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BFF09">
      <w:pPr>
        <w:ind w:left="0" w:leftChars="0" w:firstLine="7" w:firstLineChars="0"/>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许昌市投资集团有限公司</w:t>
      </w:r>
    </w:p>
    <w:p w14:paraId="424B437C">
      <w:pPr>
        <w:ind w:left="0" w:leftChars="0" w:firstLine="7" w:firstLineChars="0"/>
        <w:jc w:val="center"/>
        <w:rPr>
          <w:rFonts w:ascii="黑体" w:hAnsi="黑体" w:eastAsia="黑体" w:cs="黑体"/>
          <w:sz w:val="44"/>
          <w:szCs w:val="44"/>
        </w:rPr>
      </w:pPr>
      <w:r>
        <w:rPr>
          <w:rFonts w:hint="eastAsia" w:ascii="黑体" w:hAnsi="黑体" w:eastAsia="黑体" w:cs="黑体"/>
          <w:sz w:val="44"/>
          <w:szCs w:val="44"/>
          <w:lang w:val="en-US" w:eastAsia="zh-CN"/>
        </w:rPr>
        <w:t>第三方服务机构名录库入库招标代理服务项目</w:t>
      </w:r>
    </w:p>
    <w:p w14:paraId="1E346D8D">
      <w:pPr>
        <w:keepNext w:val="0"/>
        <w:keepLines w:val="0"/>
        <w:pageBreakBefore w:val="0"/>
        <w:kinsoku/>
        <w:wordWrap/>
        <w:overflowPunct/>
        <w:topLinePunct w:val="0"/>
        <w:autoSpaceDE/>
        <w:autoSpaceDN/>
        <w:bidi w:val="0"/>
        <w:adjustRightInd/>
        <w:snapToGrid w:val="0"/>
        <w:spacing w:line="560" w:lineRule="exact"/>
        <w:ind w:left="-178" w:leftChars="-85" w:firstLine="640" w:firstLineChars="200"/>
        <w:jc w:val="left"/>
        <w:textAlignment w:val="auto"/>
        <w:rPr>
          <w:rFonts w:hint="eastAsia" w:ascii="仿宋" w:hAnsi="仿宋" w:eastAsia="仿宋" w:cs="仿宋"/>
          <w:bCs/>
          <w:sz w:val="32"/>
          <w:szCs w:val="32"/>
        </w:rPr>
      </w:pPr>
    </w:p>
    <w:p w14:paraId="3E64CBC2">
      <w:pPr>
        <w:keepNext w:val="0"/>
        <w:keepLines w:val="0"/>
        <w:pageBreakBefore w:val="0"/>
        <w:kinsoku/>
        <w:wordWrap/>
        <w:overflowPunct/>
        <w:topLinePunct w:val="0"/>
        <w:autoSpaceDE/>
        <w:autoSpaceDN/>
        <w:bidi w:val="0"/>
        <w:adjustRightInd/>
        <w:snapToGrid w:val="0"/>
        <w:spacing w:line="560" w:lineRule="exact"/>
        <w:ind w:left="-178" w:leftChars="-85" w:firstLine="640" w:firstLineChars="200"/>
        <w:jc w:val="lef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rPr>
        <w:t>附件：响应文件格式</w:t>
      </w:r>
    </w:p>
    <w:p w14:paraId="385614F7">
      <w:pPr>
        <w:snapToGrid w:val="0"/>
        <w:spacing w:line="560" w:lineRule="exact"/>
        <w:ind w:left="-178" w:leftChars="-85" w:firstLine="640" w:firstLineChars="200"/>
        <w:jc w:val="left"/>
        <w:rPr>
          <w:rFonts w:hint="eastAsia" w:ascii="仿宋" w:hAnsi="仿宋" w:eastAsia="仿宋" w:cs="仿宋"/>
          <w:bCs/>
          <w:sz w:val="32"/>
          <w:szCs w:val="32"/>
        </w:rPr>
      </w:pPr>
    </w:p>
    <w:p w14:paraId="578CDEDC">
      <w:pPr>
        <w:snapToGrid w:val="0"/>
        <w:spacing w:line="560" w:lineRule="exact"/>
        <w:ind w:left="-178" w:leftChars="-85" w:firstLine="640" w:firstLineChars="200"/>
        <w:jc w:val="left"/>
        <w:rPr>
          <w:rFonts w:hint="eastAsia" w:ascii="仿宋" w:hAnsi="仿宋" w:eastAsia="仿宋" w:cs="仿宋"/>
          <w:bCs/>
          <w:sz w:val="32"/>
          <w:szCs w:val="32"/>
        </w:rPr>
      </w:pPr>
    </w:p>
    <w:p w14:paraId="1FB0F155">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5613811F">
      <w:pPr>
        <w:jc w:val="center"/>
        <w:rPr>
          <w:rFonts w:ascii="宋体" w:hAnsi="宋体" w:cs="微软雅黑"/>
          <w:sz w:val="28"/>
          <w:szCs w:val="28"/>
          <w:u w:val="single"/>
        </w:rPr>
      </w:pPr>
    </w:p>
    <w:p w14:paraId="18B0C42C">
      <w:pPr>
        <w:rPr>
          <w:rFonts w:ascii="宋体" w:hAnsi="宋体" w:cs="微软雅黑"/>
          <w:sz w:val="20"/>
          <w:szCs w:val="20"/>
        </w:rPr>
      </w:pPr>
    </w:p>
    <w:p w14:paraId="77CF8D40">
      <w:pPr>
        <w:rPr>
          <w:rFonts w:ascii="宋体" w:hAnsi="宋体" w:cs="微软雅黑"/>
          <w:sz w:val="20"/>
          <w:szCs w:val="20"/>
        </w:rPr>
      </w:pPr>
    </w:p>
    <w:p w14:paraId="0146E0D3">
      <w:pPr>
        <w:jc w:val="center"/>
        <w:rPr>
          <w:rFonts w:ascii="宋体" w:hAnsi="宋体" w:cs="微软雅黑"/>
          <w:sz w:val="72"/>
          <w:szCs w:val="72"/>
        </w:rPr>
      </w:pPr>
      <w:r>
        <w:rPr>
          <w:rFonts w:hint="eastAsia" w:ascii="宋体" w:hAnsi="宋体" w:cs="微软雅黑"/>
          <w:sz w:val="72"/>
          <w:szCs w:val="72"/>
        </w:rPr>
        <w:t>响应文件</w:t>
      </w:r>
    </w:p>
    <w:p w14:paraId="0CA4F069">
      <w:pPr>
        <w:rPr>
          <w:rFonts w:ascii="宋体" w:hAnsi="宋体" w:cs="微软雅黑"/>
          <w:sz w:val="28"/>
          <w:szCs w:val="28"/>
        </w:rPr>
      </w:pPr>
    </w:p>
    <w:p w14:paraId="3D56418C">
      <w:pPr>
        <w:rPr>
          <w:rFonts w:ascii="宋体" w:hAnsi="宋体" w:cs="微软雅黑"/>
          <w:sz w:val="28"/>
          <w:szCs w:val="28"/>
        </w:rPr>
      </w:pPr>
    </w:p>
    <w:p w14:paraId="62B3BA82">
      <w:pPr>
        <w:rPr>
          <w:rFonts w:ascii="宋体" w:hAnsi="宋体" w:cs="微软雅黑"/>
          <w:sz w:val="28"/>
          <w:szCs w:val="28"/>
        </w:rPr>
      </w:pPr>
    </w:p>
    <w:p w14:paraId="5689E7A9">
      <w:pPr>
        <w:pStyle w:val="11"/>
        <w:ind w:firstLine="0"/>
        <w:rPr>
          <w:rFonts w:hAnsi="宋体" w:cs="微软雅黑"/>
          <w:szCs w:val="28"/>
        </w:rPr>
      </w:pPr>
    </w:p>
    <w:p w14:paraId="1C732FBA">
      <w:pPr>
        <w:pStyle w:val="11"/>
        <w:ind w:firstLine="340"/>
        <w:rPr>
          <w:rFonts w:hAnsi="宋体" w:cs="微软雅黑"/>
          <w:szCs w:val="28"/>
        </w:rPr>
      </w:pPr>
    </w:p>
    <w:p w14:paraId="19C9E814">
      <w:pPr>
        <w:pStyle w:val="12"/>
        <w:ind w:left="420" w:firstLine="420"/>
        <w:rPr>
          <w:rFonts w:hint="default" w:hAnsi="宋体" w:cs="微软雅黑"/>
          <w:szCs w:val="28"/>
          <w:lang w:eastAsia="zh-CN"/>
        </w:rPr>
      </w:pPr>
    </w:p>
    <w:p w14:paraId="32DB3C46">
      <w:pPr>
        <w:pStyle w:val="12"/>
        <w:ind w:left="420" w:firstLine="420"/>
        <w:rPr>
          <w:rFonts w:hint="default" w:hAnsi="宋体" w:cs="微软雅黑"/>
          <w:szCs w:val="28"/>
          <w:lang w:eastAsia="zh-CN"/>
        </w:rPr>
      </w:pPr>
    </w:p>
    <w:p w14:paraId="34DD5828">
      <w:pPr>
        <w:pStyle w:val="12"/>
        <w:ind w:left="420" w:firstLine="420"/>
        <w:rPr>
          <w:rFonts w:hint="default" w:hAnsi="宋体" w:cs="微软雅黑"/>
          <w:szCs w:val="28"/>
          <w:lang w:eastAsia="zh-CN"/>
        </w:rPr>
      </w:pPr>
    </w:p>
    <w:p w14:paraId="21F492B4">
      <w:pPr>
        <w:pStyle w:val="12"/>
        <w:ind w:left="420" w:firstLine="420"/>
        <w:rPr>
          <w:rFonts w:hint="default" w:hAnsi="宋体" w:cs="微软雅黑"/>
          <w:szCs w:val="28"/>
          <w:lang w:eastAsia="zh-CN"/>
        </w:rPr>
      </w:pPr>
    </w:p>
    <w:p w14:paraId="051EE5E0">
      <w:pPr>
        <w:jc w:val="left"/>
        <w:rPr>
          <w:rFonts w:ascii="宋体" w:hAnsi="宋体" w:cs="微软雅黑"/>
          <w:sz w:val="28"/>
          <w:szCs w:val="28"/>
          <w:u w:val="single"/>
        </w:rPr>
      </w:pPr>
      <w:r>
        <w:rPr>
          <w:rFonts w:hint="eastAsia" w:ascii="宋体" w:hAnsi="宋体" w:cs="微软雅黑"/>
          <w:sz w:val="28"/>
          <w:szCs w:val="28"/>
        </w:rPr>
        <w:t>响应人：（盖单位章）</w:t>
      </w:r>
    </w:p>
    <w:p w14:paraId="471C4C03">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1C9A46C0">
      <w:pPr>
        <w:pStyle w:val="11"/>
        <w:ind w:firstLine="0"/>
      </w:pPr>
    </w:p>
    <w:p w14:paraId="0FC74F20">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576C3AF3">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3"/>
        <w:tblW w:w="8221" w:type="dxa"/>
        <w:tblInd w:w="0" w:type="dxa"/>
        <w:tblLayout w:type="fixed"/>
        <w:tblCellMar>
          <w:top w:w="0" w:type="dxa"/>
          <w:left w:w="108" w:type="dxa"/>
          <w:bottom w:w="0" w:type="dxa"/>
          <w:right w:w="108" w:type="dxa"/>
        </w:tblCellMar>
      </w:tblPr>
      <w:tblGrid>
        <w:gridCol w:w="1843"/>
        <w:gridCol w:w="3685"/>
        <w:gridCol w:w="1843"/>
        <w:gridCol w:w="850"/>
      </w:tblGrid>
      <w:tr w14:paraId="1BB91C46">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D4ECF0D">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1E37C1FA">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A63B255">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5722253">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76C86A9A">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6E74EAF2">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558B90CA">
            <w:pPr>
              <w:autoSpaceDE w:val="0"/>
              <w:autoSpaceDN w:val="0"/>
              <w:adjustRightInd w:val="0"/>
              <w:spacing w:line="480" w:lineRule="exact"/>
              <w:ind w:firstLine="1200" w:firstLineChars="500"/>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______元</w:t>
            </w:r>
          </w:p>
        </w:tc>
        <w:tc>
          <w:tcPr>
            <w:tcW w:w="1843" w:type="dxa"/>
            <w:tcBorders>
              <w:top w:val="single" w:color="auto" w:sz="6" w:space="0"/>
              <w:left w:val="single" w:color="auto" w:sz="6" w:space="0"/>
              <w:bottom w:val="single" w:color="auto" w:sz="6" w:space="0"/>
              <w:right w:val="single" w:color="auto" w:sz="6" w:space="0"/>
            </w:tcBorders>
            <w:vAlign w:val="center"/>
          </w:tcPr>
          <w:p w14:paraId="2433D0E5">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61400CB6">
            <w:pPr>
              <w:autoSpaceDE w:val="0"/>
              <w:autoSpaceDN w:val="0"/>
              <w:adjustRightInd w:val="0"/>
              <w:spacing w:line="480" w:lineRule="exact"/>
              <w:ind w:firstLine="240"/>
              <w:rPr>
                <w:rFonts w:cs="宋体" w:asciiTheme="minorEastAsia" w:hAnsiTheme="minorEastAsia"/>
                <w:sz w:val="24"/>
                <w:lang w:val="zh-CN"/>
              </w:rPr>
            </w:pPr>
          </w:p>
        </w:tc>
      </w:tr>
    </w:tbl>
    <w:p w14:paraId="175605F5">
      <w:pPr>
        <w:autoSpaceDE w:val="0"/>
        <w:autoSpaceDN w:val="0"/>
        <w:adjustRightInd w:val="0"/>
        <w:spacing w:line="480" w:lineRule="auto"/>
        <w:jc w:val="center"/>
        <w:rPr>
          <w:rFonts w:hint="eastAsia" w:cs="Times New Roman" w:asciiTheme="majorEastAsia" w:hAnsiTheme="majorEastAsia" w:eastAsiaTheme="majorEastAsia"/>
          <w:b/>
          <w:snapToGrid w:val="0"/>
          <w:kern w:val="0"/>
          <w:sz w:val="28"/>
          <w:szCs w:val="28"/>
          <w:lang w:val="en-US" w:eastAsia="zh-CN" w:bidi="ar-SA"/>
        </w:rPr>
      </w:pPr>
    </w:p>
    <w:p w14:paraId="4D1D7C08">
      <w:pPr>
        <w:autoSpaceDE w:val="0"/>
        <w:autoSpaceDN w:val="0"/>
        <w:adjustRightInd w:val="0"/>
        <w:spacing w:line="480" w:lineRule="auto"/>
        <w:jc w:val="center"/>
        <w:rPr>
          <w:rFonts w:hint="default" w:cs="Times New Roman" w:asciiTheme="majorEastAsia" w:hAnsiTheme="majorEastAsia" w:eastAsiaTheme="majorEastAsia"/>
          <w:b/>
          <w:snapToGrid w:val="0"/>
          <w:kern w:val="0"/>
          <w:sz w:val="28"/>
          <w:szCs w:val="28"/>
          <w:lang w:val="en-US" w:eastAsia="zh-CN" w:bidi="ar-SA"/>
        </w:rPr>
      </w:pPr>
      <w:r>
        <w:rPr>
          <w:rFonts w:hint="eastAsia" w:cs="Times New Roman" w:asciiTheme="majorEastAsia" w:hAnsiTheme="majorEastAsia" w:eastAsiaTheme="majorEastAsia"/>
          <w:b/>
          <w:snapToGrid w:val="0"/>
          <w:kern w:val="0"/>
          <w:sz w:val="28"/>
          <w:szCs w:val="28"/>
          <w:lang w:val="en-US" w:eastAsia="zh-CN" w:bidi="ar-SA"/>
        </w:rPr>
        <w:t>分项报价一览表</w:t>
      </w:r>
    </w:p>
    <w:tbl>
      <w:tblPr>
        <w:tblStyle w:val="13"/>
        <w:tblW w:w="8221" w:type="dxa"/>
        <w:tblInd w:w="0" w:type="dxa"/>
        <w:tblLayout w:type="fixed"/>
        <w:tblCellMar>
          <w:top w:w="0" w:type="dxa"/>
          <w:left w:w="108" w:type="dxa"/>
          <w:bottom w:w="0" w:type="dxa"/>
          <w:right w:w="108" w:type="dxa"/>
        </w:tblCellMar>
      </w:tblPr>
      <w:tblGrid>
        <w:gridCol w:w="2120"/>
        <w:gridCol w:w="3408"/>
        <w:gridCol w:w="1843"/>
        <w:gridCol w:w="850"/>
      </w:tblGrid>
      <w:tr w14:paraId="3D15E510">
        <w:tblPrEx>
          <w:tblCellMar>
            <w:top w:w="0" w:type="dxa"/>
            <w:left w:w="108" w:type="dxa"/>
            <w:bottom w:w="0" w:type="dxa"/>
            <w:right w:w="108" w:type="dxa"/>
          </w:tblCellMar>
        </w:tblPrEx>
        <w:trPr>
          <w:trHeight w:val="851" w:hRule="atLeast"/>
        </w:trPr>
        <w:tc>
          <w:tcPr>
            <w:tcW w:w="212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5898D913">
            <w:pPr>
              <w:autoSpaceDE w:val="0"/>
              <w:autoSpaceDN w:val="0"/>
              <w:adjustRightInd w:val="0"/>
              <w:spacing w:line="480" w:lineRule="exact"/>
              <w:jc w:val="center"/>
              <w:rPr>
                <w:rFonts w:hint="default" w:eastAsia="宋体" w:cs="宋体" w:asciiTheme="minorEastAsia" w:hAnsiTheme="minorEastAsia"/>
                <w:b/>
                <w:sz w:val="24"/>
                <w:lang w:val="en-US" w:eastAsia="zh-CN"/>
              </w:rPr>
            </w:pPr>
            <w:r>
              <w:rPr>
                <w:rFonts w:hint="eastAsia" w:cs="宋体" w:asciiTheme="minorEastAsia" w:hAnsiTheme="minorEastAsia"/>
                <w:b/>
                <w:sz w:val="24"/>
                <w:lang w:val="en-US" w:eastAsia="zh-CN"/>
              </w:rPr>
              <w:t>服务内容</w:t>
            </w:r>
          </w:p>
        </w:tc>
        <w:tc>
          <w:tcPr>
            <w:tcW w:w="3408"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20FCD4C7">
            <w:pPr>
              <w:autoSpaceDE w:val="0"/>
              <w:autoSpaceDN w:val="0"/>
              <w:adjustRightInd w:val="0"/>
              <w:spacing w:line="480" w:lineRule="exact"/>
              <w:jc w:val="center"/>
              <w:rPr>
                <w:rFonts w:hint="default" w:eastAsia="宋体" w:cs="宋体" w:asciiTheme="minorEastAsia" w:hAnsiTheme="minorEastAsia"/>
                <w:b/>
                <w:sz w:val="24"/>
                <w:lang w:val="en-US" w:eastAsia="zh-CN"/>
              </w:rPr>
            </w:pPr>
            <w:r>
              <w:rPr>
                <w:rFonts w:hint="eastAsia" w:cs="宋体" w:asciiTheme="minorEastAsia" w:hAnsiTheme="minorEastAsia"/>
                <w:b/>
                <w:sz w:val="24"/>
                <w:lang w:val="en-US" w:eastAsia="zh-CN"/>
              </w:rPr>
              <w:t>配备人员</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82642FB">
            <w:pPr>
              <w:autoSpaceDE w:val="0"/>
              <w:autoSpaceDN w:val="0"/>
              <w:adjustRightInd w:val="0"/>
              <w:spacing w:line="480" w:lineRule="exact"/>
              <w:jc w:val="center"/>
              <w:rPr>
                <w:rFonts w:hint="default" w:eastAsia="宋体" w:cs="宋体" w:asciiTheme="minorEastAsia" w:hAnsiTheme="minorEastAsia"/>
                <w:b/>
                <w:sz w:val="24"/>
                <w:lang w:val="en-US" w:eastAsia="zh-CN"/>
              </w:rPr>
            </w:pPr>
            <w:r>
              <w:rPr>
                <w:rFonts w:hint="eastAsia" w:cs="宋体" w:asciiTheme="minorEastAsia" w:hAnsiTheme="minorEastAsia"/>
                <w:b/>
                <w:sz w:val="24"/>
                <w:lang w:val="en-US" w:eastAsia="zh-CN"/>
              </w:rPr>
              <w:t>报价</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621DF51C">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39DDDBDD">
        <w:tblPrEx>
          <w:tblCellMar>
            <w:top w:w="0" w:type="dxa"/>
            <w:left w:w="108" w:type="dxa"/>
            <w:bottom w:w="0" w:type="dxa"/>
            <w:right w:w="108" w:type="dxa"/>
          </w:tblCellMar>
        </w:tblPrEx>
        <w:trPr>
          <w:trHeight w:val="851" w:hRule="atLeast"/>
        </w:trPr>
        <w:tc>
          <w:tcPr>
            <w:tcW w:w="2120" w:type="dxa"/>
            <w:tcBorders>
              <w:top w:val="single" w:color="auto" w:sz="6" w:space="0"/>
              <w:left w:val="single" w:color="auto" w:sz="6" w:space="0"/>
              <w:bottom w:val="single" w:color="auto" w:sz="6" w:space="0"/>
              <w:right w:val="single" w:color="auto" w:sz="6" w:space="0"/>
            </w:tcBorders>
            <w:vAlign w:val="center"/>
          </w:tcPr>
          <w:p w14:paraId="79A1D52F">
            <w:pPr>
              <w:autoSpaceDE w:val="0"/>
              <w:autoSpaceDN w:val="0"/>
              <w:adjustRightInd w:val="0"/>
              <w:spacing w:line="480" w:lineRule="exact"/>
              <w:jc w:val="left"/>
              <w:rPr>
                <w:rFonts w:hint="default" w:eastAsia="宋体" w:asciiTheme="minorEastAsia" w:hAnsiTheme="minorEastAsia"/>
                <w:sz w:val="24"/>
                <w:lang w:val="en-US" w:eastAsia="zh-CN"/>
              </w:rPr>
            </w:pPr>
            <w:r>
              <w:rPr>
                <w:rFonts w:hint="eastAsia" w:asciiTheme="minorEastAsia" w:hAnsiTheme="minorEastAsia"/>
                <w:sz w:val="24"/>
                <w:lang w:val="en-US" w:eastAsia="zh-CN"/>
              </w:rPr>
              <w:t>文件编制</w:t>
            </w:r>
          </w:p>
        </w:tc>
        <w:tc>
          <w:tcPr>
            <w:tcW w:w="3408" w:type="dxa"/>
            <w:tcBorders>
              <w:top w:val="single" w:color="auto" w:sz="6" w:space="0"/>
              <w:left w:val="single" w:color="auto" w:sz="6" w:space="0"/>
              <w:bottom w:val="single" w:color="auto" w:sz="6" w:space="0"/>
              <w:right w:val="single" w:color="auto" w:sz="6" w:space="0"/>
            </w:tcBorders>
            <w:vAlign w:val="center"/>
          </w:tcPr>
          <w:p w14:paraId="7ABC77DF">
            <w:pPr>
              <w:autoSpaceDE w:val="0"/>
              <w:autoSpaceDN w:val="0"/>
              <w:adjustRightInd w:val="0"/>
              <w:spacing w:line="480" w:lineRule="exact"/>
              <w:ind w:firstLine="1200" w:firstLineChars="500"/>
              <w:rPr>
                <w:rFonts w:hint="default" w:eastAsia="宋体" w:cs="宋体" w:asciiTheme="minorEastAsia" w:hAnsiTheme="minorEastAsia"/>
                <w:sz w:val="24"/>
                <w:lang w:val="en-US" w:eastAsia="zh-CN"/>
              </w:rPr>
            </w:pPr>
          </w:p>
        </w:tc>
        <w:tc>
          <w:tcPr>
            <w:tcW w:w="1843" w:type="dxa"/>
            <w:tcBorders>
              <w:top w:val="single" w:color="auto" w:sz="6" w:space="0"/>
              <w:left w:val="single" w:color="auto" w:sz="6" w:space="0"/>
              <w:bottom w:val="single" w:color="auto" w:sz="6" w:space="0"/>
              <w:right w:val="single" w:color="auto" w:sz="6" w:space="0"/>
            </w:tcBorders>
            <w:vAlign w:val="center"/>
          </w:tcPr>
          <w:p w14:paraId="51E4A427">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50365C01">
            <w:pPr>
              <w:autoSpaceDE w:val="0"/>
              <w:autoSpaceDN w:val="0"/>
              <w:adjustRightInd w:val="0"/>
              <w:spacing w:line="480" w:lineRule="exact"/>
              <w:ind w:firstLine="240"/>
              <w:rPr>
                <w:rFonts w:cs="宋体" w:asciiTheme="minorEastAsia" w:hAnsiTheme="minorEastAsia"/>
                <w:sz w:val="24"/>
                <w:lang w:val="zh-CN"/>
              </w:rPr>
            </w:pPr>
          </w:p>
        </w:tc>
      </w:tr>
      <w:tr w14:paraId="6DFF7C8A">
        <w:tblPrEx>
          <w:tblCellMar>
            <w:top w:w="0" w:type="dxa"/>
            <w:left w:w="108" w:type="dxa"/>
            <w:bottom w:w="0" w:type="dxa"/>
            <w:right w:w="108" w:type="dxa"/>
          </w:tblCellMar>
        </w:tblPrEx>
        <w:trPr>
          <w:trHeight w:val="851" w:hRule="atLeast"/>
        </w:trPr>
        <w:tc>
          <w:tcPr>
            <w:tcW w:w="2120" w:type="dxa"/>
            <w:tcBorders>
              <w:top w:val="single" w:color="auto" w:sz="6" w:space="0"/>
              <w:left w:val="single" w:color="auto" w:sz="6" w:space="0"/>
              <w:bottom w:val="single" w:color="auto" w:sz="6" w:space="0"/>
              <w:right w:val="single" w:color="auto" w:sz="6" w:space="0"/>
            </w:tcBorders>
            <w:vAlign w:val="center"/>
          </w:tcPr>
          <w:p w14:paraId="4C47ED5F">
            <w:pPr>
              <w:autoSpaceDE w:val="0"/>
              <w:autoSpaceDN w:val="0"/>
              <w:adjustRightInd w:val="0"/>
              <w:spacing w:line="480" w:lineRule="exact"/>
              <w:jc w:val="left"/>
              <w:rPr>
                <w:rFonts w:hint="default" w:eastAsia="宋体" w:asciiTheme="minorEastAsia" w:hAnsiTheme="minorEastAsia"/>
                <w:sz w:val="24"/>
                <w:lang w:val="en-US" w:eastAsia="zh-CN"/>
              </w:rPr>
            </w:pPr>
            <w:r>
              <w:rPr>
                <w:rFonts w:hint="eastAsia" w:asciiTheme="minorEastAsia" w:hAnsiTheme="minorEastAsia"/>
                <w:sz w:val="24"/>
                <w:lang w:val="en-US" w:eastAsia="zh-CN"/>
              </w:rPr>
              <w:t>发布公告</w:t>
            </w:r>
          </w:p>
        </w:tc>
        <w:tc>
          <w:tcPr>
            <w:tcW w:w="3408" w:type="dxa"/>
            <w:tcBorders>
              <w:top w:val="single" w:color="auto" w:sz="6" w:space="0"/>
              <w:left w:val="single" w:color="auto" w:sz="6" w:space="0"/>
              <w:bottom w:val="single" w:color="auto" w:sz="6" w:space="0"/>
              <w:right w:val="single" w:color="auto" w:sz="6" w:space="0"/>
            </w:tcBorders>
            <w:vAlign w:val="center"/>
          </w:tcPr>
          <w:p w14:paraId="677771EC">
            <w:pPr>
              <w:autoSpaceDE w:val="0"/>
              <w:autoSpaceDN w:val="0"/>
              <w:adjustRightInd w:val="0"/>
              <w:spacing w:line="480" w:lineRule="exact"/>
              <w:ind w:firstLine="1200" w:firstLineChars="500"/>
              <w:rPr>
                <w:rFonts w:hint="eastAsia" w:cs="宋体" w:asciiTheme="minorEastAsia" w:hAnsiTheme="minorEastAsia"/>
                <w:sz w:val="24"/>
                <w:lang w:val="en-US" w:eastAsia="zh-CN"/>
              </w:rPr>
            </w:pPr>
          </w:p>
        </w:tc>
        <w:tc>
          <w:tcPr>
            <w:tcW w:w="1843" w:type="dxa"/>
            <w:tcBorders>
              <w:top w:val="single" w:color="auto" w:sz="6" w:space="0"/>
              <w:left w:val="single" w:color="auto" w:sz="6" w:space="0"/>
              <w:bottom w:val="single" w:color="auto" w:sz="6" w:space="0"/>
              <w:right w:val="single" w:color="auto" w:sz="6" w:space="0"/>
            </w:tcBorders>
            <w:vAlign w:val="center"/>
          </w:tcPr>
          <w:p w14:paraId="3228046F">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06419F39">
            <w:pPr>
              <w:autoSpaceDE w:val="0"/>
              <w:autoSpaceDN w:val="0"/>
              <w:adjustRightInd w:val="0"/>
              <w:spacing w:line="480" w:lineRule="exact"/>
              <w:ind w:firstLine="240"/>
              <w:rPr>
                <w:rFonts w:cs="宋体" w:asciiTheme="minorEastAsia" w:hAnsiTheme="minorEastAsia"/>
                <w:sz w:val="24"/>
                <w:lang w:val="zh-CN"/>
              </w:rPr>
            </w:pPr>
          </w:p>
        </w:tc>
      </w:tr>
      <w:tr w14:paraId="0CBEB67D">
        <w:tblPrEx>
          <w:tblCellMar>
            <w:top w:w="0" w:type="dxa"/>
            <w:left w:w="108" w:type="dxa"/>
            <w:bottom w:w="0" w:type="dxa"/>
            <w:right w:w="108" w:type="dxa"/>
          </w:tblCellMar>
        </w:tblPrEx>
        <w:trPr>
          <w:trHeight w:val="851" w:hRule="atLeast"/>
        </w:trPr>
        <w:tc>
          <w:tcPr>
            <w:tcW w:w="2120" w:type="dxa"/>
            <w:tcBorders>
              <w:top w:val="single" w:color="auto" w:sz="6" w:space="0"/>
              <w:left w:val="single" w:color="auto" w:sz="6" w:space="0"/>
              <w:bottom w:val="single" w:color="auto" w:sz="6" w:space="0"/>
              <w:right w:val="single" w:color="auto" w:sz="6" w:space="0"/>
            </w:tcBorders>
            <w:vAlign w:val="center"/>
          </w:tcPr>
          <w:p w14:paraId="13DA79AF">
            <w:pPr>
              <w:autoSpaceDE w:val="0"/>
              <w:autoSpaceDN w:val="0"/>
              <w:adjustRightInd w:val="0"/>
              <w:spacing w:line="480" w:lineRule="exact"/>
              <w:jc w:val="left"/>
              <w:rPr>
                <w:rFonts w:hint="default" w:eastAsia="宋体" w:asciiTheme="minorEastAsia" w:hAnsiTheme="minorEastAsia"/>
                <w:sz w:val="24"/>
                <w:lang w:val="en-US" w:eastAsia="zh-CN"/>
              </w:rPr>
            </w:pPr>
            <w:r>
              <w:rPr>
                <w:rFonts w:hint="eastAsia" w:asciiTheme="minorEastAsia" w:hAnsiTheme="minorEastAsia"/>
                <w:sz w:val="24"/>
                <w:lang w:val="en-US" w:eastAsia="zh-CN"/>
              </w:rPr>
              <w:t>接收投标文件、组织开、评标</w:t>
            </w:r>
          </w:p>
        </w:tc>
        <w:tc>
          <w:tcPr>
            <w:tcW w:w="3408" w:type="dxa"/>
            <w:tcBorders>
              <w:top w:val="single" w:color="auto" w:sz="6" w:space="0"/>
              <w:left w:val="single" w:color="auto" w:sz="6" w:space="0"/>
              <w:bottom w:val="single" w:color="auto" w:sz="6" w:space="0"/>
              <w:right w:val="single" w:color="auto" w:sz="6" w:space="0"/>
            </w:tcBorders>
            <w:vAlign w:val="center"/>
          </w:tcPr>
          <w:p w14:paraId="4869723F">
            <w:pPr>
              <w:autoSpaceDE w:val="0"/>
              <w:autoSpaceDN w:val="0"/>
              <w:adjustRightInd w:val="0"/>
              <w:spacing w:line="480" w:lineRule="exact"/>
              <w:ind w:firstLine="1200" w:firstLineChars="500"/>
              <w:rPr>
                <w:rFonts w:hint="eastAsia" w:cs="宋体" w:asciiTheme="minorEastAsia" w:hAnsiTheme="minorEastAsia"/>
                <w:sz w:val="24"/>
                <w:lang w:val="en-US" w:eastAsia="zh-CN"/>
              </w:rPr>
            </w:pPr>
          </w:p>
        </w:tc>
        <w:tc>
          <w:tcPr>
            <w:tcW w:w="1843" w:type="dxa"/>
            <w:tcBorders>
              <w:top w:val="single" w:color="auto" w:sz="6" w:space="0"/>
              <w:left w:val="single" w:color="auto" w:sz="6" w:space="0"/>
              <w:bottom w:val="single" w:color="auto" w:sz="6" w:space="0"/>
              <w:right w:val="single" w:color="auto" w:sz="6" w:space="0"/>
            </w:tcBorders>
            <w:vAlign w:val="center"/>
          </w:tcPr>
          <w:p w14:paraId="7E9D9A37">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3C9267B5">
            <w:pPr>
              <w:autoSpaceDE w:val="0"/>
              <w:autoSpaceDN w:val="0"/>
              <w:adjustRightInd w:val="0"/>
              <w:spacing w:line="480" w:lineRule="exact"/>
              <w:ind w:firstLine="240"/>
              <w:rPr>
                <w:rFonts w:cs="宋体" w:asciiTheme="minorEastAsia" w:hAnsiTheme="minorEastAsia"/>
                <w:sz w:val="24"/>
                <w:lang w:val="zh-CN"/>
              </w:rPr>
            </w:pPr>
          </w:p>
        </w:tc>
      </w:tr>
      <w:tr w14:paraId="77217936">
        <w:tblPrEx>
          <w:tblCellMar>
            <w:top w:w="0" w:type="dxa"/>
            <w:left w:w="108" w:type="dxa"/>
            <w:bottom w:w="0" w:type="dxa"/>
            <w:right w:w="108" w:type="dxa"/>
          </w:tblCellMar>
        </w:tblPrEx>
        <w:trPr>
          <w:trHeight w:val="851" w:hRule="atLeast"/>
        </w:trPr>
        <w:tc>
          <w:tcPr>
            <w:tcW w:w="2120" w:type="dxa"/>
            <w:tcBorders>
              <w:top w:val="single" w:color="auto" w:sz="6" w:space="0"/>
              <w:left w:val="single" w:color="auto" w:sz="6" w:space="0"/>
              <w:bottom w:val="single" w:color="auto" w:sz="6" w:space="0"/>
              <w:right w:val="single" w:color="auto" w:sz="6" w:space="0"/>
            </w:tcBorders>
            <w:vAlign w:val="center"/>
          </w:tcPr>
          <w:p w14:paraId="1D941413">
            <w:pPr>
              <w:autoSpaceDE w:val="0"/>
              <w:autoSpaceDN w:val="0"/>
              <w:adjustRightInd w:val="0"/>
              <w:spacing w:line="480" w:lineRule="exact"/>
              <w:jc w:val="left"/>
              <w:rPr>
                <w:rFonts w:hint="default" w:eastAsia="宋体" w:asciiTheme="minorEastAsia" w:hAnsiTheme="minorEastAsia"/>
                <w:sz w:val="24"/>
                <w:lang w:val="en-US" w:eastAsia="zh-CN"/>
              </w:rPr>
            </w:pPr>
            <w:r>
              <w:rPr>
                <w:rFonts w:hint="eastAsia" w:asciiTheme="minorEastAsia" w:hAnsiTheme="minorEastAsia"/>
                <w:sz w:val="24"/>
                <w:lang w:val="en-US" w:eastAsia="zh-CN"/>
              </w:rPr>
              <w:t>资料汇编</w:t>
            </w:r>
          </w:p>
        </w:tc>
        <w:tc>
          <w:tcPr>
            <w:tcW w:w="3408" w:type="dxa"/>
            <w:tcBorders>
              <w:top w:val="single" w:color="auto" w:sz="6" w:space="0"/>
              <w:left w:val="single" w:color="auto" w:sz="6" w:space="0"/>
              <w:bottom w:val="single" w:color="auto" w:sz="6" w:space="0"/>
              <w:right w:val="single" w:color="auto" w:sz="6" w:space="0"/>
            </w:tcBorders>
            <w:vAlign w:val="center"/>
          </w:tcPr>
          <w:p w14:paraId="29B085A8">
            <w:pPr>
              <w:autoSpaceDE w:val="0"/>
              <w:autoSpaceDN w:val="0"/>
              <w:adjustRightInd w:val="0"/>
              <w:spacing w:line="480" w:lineRule="exact"/>
              <w:ind w:firstLine="1200" w:firstLineChars="500"/>
              <w:rPr>
                <w:rFonts w:hint="eastAsia" w:cs="宋体" w:asciiTheme="minorEastAsia" w:hAnsiTheme="minorEastAsia"/>
                <w:sz w:val="24"/>
                <w:lang w:val="en-US" w:eastAsia="zh-CN"/>
              </w:rPr>
            </w:pPr>
          </w:p>
        </w:tc>
        <w:tc>
          <w:tcPr>
            <w:tcW w:w="1843" w:type="dxa"/>
            <w:tcBorders>
              <w:top w:val="single" w:color="auto" w:sz="6" w:space="0"/>
              <w:left w:val="single" w:color="auto" w:sz="6" w:space="0"/>
              <w:bottom w:val="single" w:color="auto" w:sz="6" w:space="0"/>
              <w:right w:val="single" w:color="auto" w:sz="6" w:space="0"/>
            </w:tcBorders>
            <w:vAlign w:val="center"/>
          </w:tcPr>
          <w:p w14:paraId="2F6BB841">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39F32332">
            <w:pPr>
              <w:autoSpaceDE w:val="0"/>
              <w:autoSpaceDN w:val="0"/>
              <w:adjustRightInd w:val="0"/>
              <w:spacing w:line="480" w:lineRule="exact"/>
              <w:ind w:firstLine="240"/>
              <w:rPr>
                <w:rFonts w:cs="宋体" w:asciiTheme="minorEastAsia" w:hAnsiTheme="minorEastAsia"/>
                <w:sz w:val="24"/>
                <w:lang w:val="zh-CN"/>
              </w:rPr>
            </w:pPr>
          </w:p>
        </w:tc>
      </w:tr>
      <w:tr w14:paraId="76494F8F">
        <w:tblPrEx>
          <w:tblCellMar>
            <w:top w:w="0" w:type="dxa"/>
            <w:left w:w="108" w:type="dxa"/>
            <w:bottom w:w="0" w:type="dxa"/>
            <w:right w:w="108" w:type="dxa"/>
          </w:tblCellMar>
        </w:tblPrEx>
        <w:trPr>
          <w:trHeight w:val="851" w:hRule="atLeast"/>
        </w:trPr>
        <w:tc>
          <w:tcPr>
            <w:tcW w:w="5528" w:type="dxa"/>
            <w:gridSpan w:val="2"/>
            <w:tcBorders>
              <w:top w:val="single" w:color="auto" w:sz="6" w:space="0"/>
              <w:left w:val="single" w:color="auto" w:sz="6" w:space="0"/>
              <w:bottom w:val="single" w:color="auto" w:sz="6" w:space="0"/>
              <w:right w:val="single" w:color="auto" w:sz="6" w:space="0"/>
            </w:tcBorders>
            <w:vAlign w:val="center"/>
          </w:tcPr>
          <w:p w14:paraId="30826743">
            <w:pPr>
              <w:autoSpaceDE w:val="0"/>
              <w:autoSpaceDN w:val="0"/>
              <w:adjustRightInd w:val="0"/>
              <w:spacing w:line="480" w:lineRule="exact"/>
              <w:ind w:firstLine="1200" w:firstLineChars="500"/>
              <w:jc w:val="both"/>
              <w:rPr>
                <w:rFonts w:hint="eastAsia" w:cs="宋体" w:asciiTheme="minorEastAsia" w:hAnsiTheme="minorEastAsia"/>
                <w:sz w:val="24"/>
                <w:lang w:val="en-US" w:eastAsia="zh-CN"/>
              </w:rPr>
            </w:pPr>
            <w:r>
              <w:rPr>
                <w:rFonts w:hint="eastAsia" w:asciiTheme="minorEastAsia" w:hAnsiTheme="minorEastAsia"/>
                <w:sz w:val="24"/>
                <w:lang w:val="en-US" w:eastAsia="zh-CN"/>
              </w:rPr>
              <w:t>管理费</w:t>
            </w:r>
          </w:p>
        </w:tc>
        <w:tc>
          <w:tcPr>
            <w:tcW w:w="1843" w:type="dxa"/>
            <w:tcBorders>
              <w:top w:val="single" w:color="auto" w:sz="6" w:space="0"/>
              <w:left w:val="single" w:color="auto" w:sz="6" w:space="0"/>
              <w:bottom w:val="single" w:color="auto" w:sz="6" w:space="0"/>
              <w:right w:val="single" w:color="auto" w:sz="6" w:space="0"/>
            </w:tcBorders>
            <w:vAlign w:val="center"/>
          </w:tcPr>
          <w:p w14:paraId="0D57D195">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71A622B9">
            <w:pPr>
              <w:autoSpaceDE w:val="0"/>
              <w:autoSpaceDN w:val="0"/>
              <w:adjustRightInd w:val="0"/>
              <w:spacing w:line="480" w:lineRule="exact"/>
              <w:ind w:firstLine="240"/>
              <w:rPr>
                <w:rFonts w:cs="宋体" w:asciiTheme="minorEastAsia" w:hAnsiTheme="minorEastAsia"/>
                <w:sz w:val="24"/>
                <w:lang w:val="zh-CN"/>
              </w:rPr>
            </w:pPr>
          </w:p>
        </w:tc>
      </w:tr>
      <w:tr w14:paraId="3D284FD1">
        <w:tblPrEx>
          <w:tblCellMar>
            <w:top w:w="0" w:type="dxa"/>
            <w:left w:w="108" w:type="dxa"/>
            <w:bottom w:w="0" w:type="dxa"/>
            <w:right w:w="108" w:type="dxa"/>
          </w:tblCellMar>
        </w:tblPrEx>
        <w:trPr>
          <w:trHeight w:val="851" w:hRule="atLeast"/>
        </w:trPr>
        <w:tc>
          <w:tcPr>
            <w:tcW w:w="5528" w:type="dxa"/>
            <w:gridSpan w:val="2"/>
            <w:tcBorders>
              <w:top w:val="single" w:color="auto" w:sz="6" w:space="0"/>
              <w:left w:val="single" w:color="auto" w:sz="6" w:space="0"/>
              <w:bottom w:val="single" w:color="auto" w:sz="6" w:space="0"/>
              <w:right w:val="single" w:color="auto" w:sz="6" w:space="0"/>
            </w:tcBorders>
            <w:vAlign w:val="center"/>
          </w:tcPr>
          <w:p w14:paraId="67382B16">
            <w:pPr>
              <w:autoSpaceDE w:val="0"/>
              <w:autoSpaceDN w:val="0"/>
              <w:adjustRightInd w:val="0"/>
              <w:spacing w:line="480" w:lineRule="exact"/>
              <w:ind w:firstLine="1200" w:firstLineChars="500"/>
              <w:jc w:val="both"/>
              <w:rPr>
                <w:rFonts w:hint="eastAsia" w:cs="宋体" w:asciiTheme="minorEastAsia" w:hAnsiTheme="minorEastAsia"/>
                <w:sz w:val="24"/>
                <w:lang w:val="en-US" w:eastAsia="zh-CN"/>
              </w:rPr>
            </w:pPr>
            <w:r>
              <w:rPr>
                <w:rFonts w:hint="eastAsia" w:asciiTheme="minorEastAsia" w:hAnsiTheme="minorEastAsia"/>
                <w:sz w:val="24"/>
                <w:lang w:val="en-US" w:eastAsia="zh-CN"/>
              </w:rPr>
              <w:t>利润</w:t>
            </w:r>
          </w:p>
        </w:tc>
        <w:tc>
          <w:tcPr>
            <w:tcW w:w="1843" w:type="dxa"/>
            <w:tcBorders>
              <w:top w:val="single" w:color="auto" w:sz="6" w:space="0"/>
              <w:left w:val="single" w:color="auto" w:sz="6" w:space="0"/>
              <w:bottom w:val="single" w:color="auto" w:sz="6" w:space="0"/>
              <w:right w:val="single" w:color="auto" w:sz="6" w:space="0"/>
            </w:tcBorders>
            <w:vAlign w:val="center"/>
          </w:tcPr>
          <w:p w14:paraId="7DC6ED20">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57686108">
            <w:pPr>
              <w:autoSpaceDE w:val="0"/>
              <w:autoSpaceDN w:val="0"/>
              <w:adjustRightInd w:val="0"/>
              <w:spacing w:line="480" w:lineRule="exact"/>
              <w:ind w:firstLine="240"/>
              <w:rPr>
                <w:rFonts w:cs="宋体" w:asciiTheme="minorEastAsia" w:hAnsiTheme="minorEastAsia"/>
                <w:sz w:val="24"/>
                <w:lang w:val="zh-CN"/>
              </w:rPr>
            </w:pPr>
          </w:p>
        </w:tc>
      </w:tr>
      <w:tr w14:paraId="2E7B9704">
        <w:tblPrEx>
          <w:tblCellMar>
            <w:top w:w="0" w:type="dxa"/>
            <w:left w:w="108" w:type="dxa"/>
            <w:bottom w:w="0" w:type="dxa"/>
            <w:right w:w="108" w:type="dxa"/>
          </w:tblCellMar>
        </w:tblPrEx>
        <w:trPr>
          <w:trHeight w:val="851" w:hRule="atLeast"/>
        </w:trPr>
        <w:tc>
          <w:tcPr>
            <w:tcW w:w="5528" w:type="dxa"/>
            <w:gridSpan w:val="2"/>
            <w:tcBorders>
              <w:top w:val="single" w:color="auto" w:sz="6" w:space="0"/>
              <w:left w:val="single" w:color="auto" w:sz="6" w:space="0"/>
              <w:bottom w:val="single" w:color="auto" w:sz="6" w:space="0"/>
              <w:right w:val="single" w:color="auto" w:sz="6" w:space="0"/>
            </w:tcBorders>
            <w:vAlign w:val="center"/>
          </w:tcPr>
          <w:p w14:paraId="13150CA9">
            <w:pPr>
              <w:autoSpaceDE w:val="0"/>
              <w:autoSpaceDN w:val="0"/>
              <w:adjustRightInd w:val="0"/>
              <w:spacing w:line="480" w:lineRule="exact"/>
              <w:ind w:firstLine="1200" w:firstLineChars="500"/>
              <w:jc w:val="both"/>
              <w:rPr>
                <w:rFonts w:hint="eastAsia" w:cs="宋体" w:asciiTheme="minorEastAsia" w:hAnsiTheme="minorEastAsia"/>
                <w:sz w:val="24"/>
                <w:lang w:val="en-US" w:eastAsia="zh-CN"/>
              </w:rPr>
            </w:pPr>
            <w:r>
              <w:rPr>
                <w:rFonts w:hint="eastAsia" w:asciiTheme="minorEastAsia" w:hAnsiTheme="minorEastAsia"/>
                <w:sz w:val="24"/>
                <w:lang w:val="en-US" w:eastAsia="zh-CN"/>
              </w:rPr>
              <w:t>税金</w:t>
            </w:r>
          </w:p>
        </w:tc>
        <w:tc>
          <w:tcPr>
            <w:tcW w:w="1843" w:type="dxa"/>
            <w:tcBorders>
              <w:top w:val="single" w:color="auto" w:sz="6" w:space="0"/>
              <w:left w:val="single" w:color="auto" w:sz="6" w:space="0"/>
              <w:bottom w:val="single" w:color="auto" w:sz="6" w:space="0"/>
              <w:right w:val="single" w:color="auto" w:sz="6" w:space="0"/>
            </w:tcBorders>
            <w:vAlign w:val="center"/>
          </w:tcPr>
          <w:p w14:paraId="201C1BFF">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0B4B021A">
            <w:pPr>
              <w:autoSpaceDE w:val="0"/>
              <w:autoSpaceDN w:val="0"/>
              <w:adjustRightInd w:val="0"/>
              <w:spacing w:line="480" w:lineRule="exact"/>
              <w:ind w:firstLine="240"/>
              <w:rPr>
                <w:rFonts w:cs="宋体" w:asciiTheme="minorEastAsia" w:hAnsiTheme="minorEastAsia"/>
                <w:sz w:val="24"/>
                <w:lang w:val="zh-CN"/>
              </w:rPr>
            </w:pPr>
          </w:p>
        </w:tc>
      </w:tr>
      <w:tr w14:paraId="173CB045">
        <w:tblPrEx>
          <w:tblCellMar>
            <w:top w:w="0" w:type="dxa"/>
            <w:left w:w="108" w:type="dxa"/>
            <w:bottom w:w="0" w:type="dxa"/>
            <w:right w:w="108" w:type="dxa"/>
          </w:tblCellMar>
        </w:tblPrEx>
        <w:trPr>
          <w:trHeight w:val="851" w:hRule="atLeast"/>
        </w:trPr>
        <w:tc>
          <w:tcPr>
            <w:tcW w:w="5528" w:type="dxa"/>
            <w:gridSpan w:val="2"/>
            <w:tcBorders>
              <w:top w:val="single" w:color="auto" w:sz="6" w:space="0"/>
              <w:left w:val="single" w:color="auto" w:sz="6" w:space="0"/>
              <w:bottom w:val="single" w:color="auto" w:sz="6" w:space="0"/>
              <w:right w:val="single" w:color="auto" w:sz="6" w:space="0"/>
            </w:tcBorders>
            <w:vAlign w:val="center"/>
          </w:tcPr>
          <w:p w14:paraId="3EFD6F82">
            <w:pPr>
              <w:autoSpaceDE w:val="0"/>
              <w:autoSpaceDN w:val="0"/>
              <w:adjustRightInd w:val="0"/>
              <w:spacing w:line="480" w:lineRule="exact"/>
              <w:ind w:firstLine="2160" w:firstLineChars="900"/>
              <w:rPr>
                <w:rFonts w:hint="eastAsia" w:cs="宋体" w:asciiTheme="minorEastAsia" w:hAnsiTheme="minorEastAsia"/>
                <w:sz w:val="24"/>
                <w:lang w:val="en-US" w:eastAsia="zh-CN"/>
              </w:rPr>
            </w:pPr>
            <w:r>
              <w:rPr>
                <w:rFonts w:hint="eastAsia" w:asciiTheme="minorEastAsia" w:hAnsiTheme="minorEastAsia"/>
                <w:sz w:val="24"/>
                <w:lang w:val="en-US" w:eastAsia="zh-CN"/>
              </w:rPr>
              <w:t>合计</w:t>
            </w:r>
          </w:p>
        </w:tc>
        <w:tc>
          <w:tcPr>
            <w:tcW w:w="1843" w:type="dxa"/>
            <w:tcBorders>
              <w:top w:val="single" w:color="auto" w:sz="6" w:space="0"/>
              <w:left w:val="single" w:color="auto" w:sz="6" w:space="0"/>
              <w:bottom w:val="single" w:color="auto" w:sz="6" w:space="0"/>
              <w:right w:val="single" w:color="auto" w:sz="6" w:space="0"/>
            </w:tcBorders>
            <w:vAlign w:val="center"/>
          </w:tcPr>
          <w:p w14:paraId="4C50E1C3">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674E513A">
            <w:pPr>
              <w:autoSpaceDE w:val="0"/>
              <w:autoSpaceDN w:val="0"/>
              <w:adjustRightInd w:val="0"/>
              <w:spacing w:line="480" w:lineRule="exact"/>
              <w:ind w:firstLine="240"/>
              <w:rPr>
                <w:rFonts w:cs="宋体" w:asciiTheme="minorEastAsia" w:hAnsiTheme="minorEastAsia"/>
                <w:sz w:val="24"/>
                <w:lang w:val="zh-CN"/>
              </w:rPr>
            </w:pPr>
          </w:p>
        </w:tc>
      </w:tr>
      <w:tr w14:paraId="4024C781">
        <w:tblPrEx>
          <w:tblCellMar>
            <w:top w:w="0" w:type="dxa"/>
            <w:left w:w="108" w:type="dxa"/>
            <w:bottom w:w="0" w:type="dxa"/>
            <w:right w:w="108" w:type="dxa"/>
          </w:tblCellMar>
        </w:tblPrEx>
        <w:trPr>
          <w:trHeight w:val="851" w:hRule="atLeast"/>
        </w:trPr>
        <w:tc>
          <w:tcPr>
            <w:tcW w:w="8221" w:type="dxa"/>
            <w:gridSpan w:val="4"/>
            <w:tcBorders>
              <w:top w:val="single" w:color="auto" w:sz="6" w:space="0"/>
              <w:left w:val="single" w:color="auto" w:sz="6" w:space="0"/>
              <w:bottom w:val="single" w:color="auto" w:sz="6" w:space="0"/>
              <w:right w:val="single" w:color="auto" w:sz="6" w:space="0"/>
            </w:tcBorders>
            <w:vAlign w:val="center"/>
          </w:tcPr>
          <w:p w14:paraId="4C43E0B8">
            <w:pPr>
              <w:autoSpaceDE w:val="0"/>
              <w:autoSpaceDN w:val="0"/>
              <w:adjustRightInd w:val="0"/>
              <w:spacing w:line="480" w:lineRule="exact"/>
              <w:jc w:val="left"/>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注：包括但不限于上述项目，投标单位自行列明。</w:t>
            </w:r>
          </w:p>
        </w:tc>
      </w:tr>
    </w:tbl>
    <w:p w14:paraId="043F1793">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434CF7C3">
      <w:pPr>
        <w:autoSpaceDE w:val="0"/>
        <w:autoSpaceDN w:val="0"/>
        <w:adjustRightInd w:val="0"/>
        <w:spacing w:line="480" w:lineRule="auto"/>
        <w:rPr>
          <w:rFonts w:hint="eastAsia"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7AE6824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16FEB763">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与服务周期保持一致</w:t>
      </w:r>
      <w:r>
        <w:rPr>
          <w:rFonts w:hint="eastAsia" w:cs="宋体" w:asciiTheme="minorEastAsia" w:hAnsiTheme="minorEastAsia"/>
          <w:sz w:val="24"/>
          <w:lang w:val="zh-CN"/>
        </w:rPr>
        <w:t>。</w:t>
      </w:r>
    </w:p>
    <w:p w14:paraId="1684EA40">
      <w:pPr>
        <w:pStyle w:val="28"/>
        <w:keepNext w:val="0"/>
        <w:keepLines w:val="0"/>
        <w:pageBreakBefore w:val="0"/>
        <w:widowControl w:val="0"/>
        <w:numPr>
          <w:ilvl w:val="0"/>
          <w:numId w:val="2"/>
        </w:numPr>
        <w:kinsoku/>
        <w:wordWrap/>
        <w:overflowPunct/>
        <w:topLinePunct w:val="0"/>
        <w:bidi w:val="0"/>
        <w:snapToGrid/>
        <w:spacing w:line="560" w:lineRule="exact"/>
        <w:textAlignment w:val="auto"/>
        <w:rPr>
          <w:rFonts w:hint="eastAsia" w:eastAsia="宋体" w:cs="宋体" w:asciiTheme="minorEastAsia" w:hAnsiTheme="minorEastAsia"/>
          <w:kern w:val="2"/>
          <w:sz w:val="24"/>
          <w:szCs w:val="24"/>
          <w:highlight w:val="none"/>
          <w:lang w:val="en-US" w:eastAsia="zh-CN" w:bidi="ar-SA"/>
        </w:rPr>
      </w:pPr>
      <w:r>
        <w:rPr>
          <w:rFonts w:hint="eastAsia" w:eastAsia="宋体" w:cs="宋体" w:asciiTheme="minorEastAsia" w:hAnsiTheme="minorEastAsia"/>
          <w:kern w:val="2"/>
          <w:sz w:val="24"/>
          <w:szCs w:val="24"/>
          <w:highlight w:val="none"/>
          <w:lang w:val="en-US" w:eastAsia="zh-CN" w:bidi="ar-SA"/>
        </w:rPr>
        <w:t>需</w:t>
      </w:r>
      <w:r>
        <w:rPr>
          <w:rFonts w:hint="eastAsia" w:cs="宋体" w:asciiTheme="minorEastAsia" w:hAnsiTheme="minorEastAsia"/>
          <w:kern w:val="2"/>
          <w:sz w:val="24"/>
          <w:szCs w:val="24"/>
          <w:highlight w:val="none"/>
          <w:lang w:val="en-US" w:eastAsia="zh-CN" w:bidi="ar-SA"/>
        </w:rPr>
        <w:t>对服务内容进行分解并注明每项服务内容的人员安排情况，</w:t>
      </w:r>
      <w:r>
        <w:rPr>
          <w:rFonts w:hint="eastAsia" w:eastAsia="宋体" w:cs="宋体" w:asciiTheme="minorEastAsia" w:hAnsiTheme="minorEastAsia"/>
          <w:kern w:val="2"/>
          <w:sz w:val="24"/>
          <w:szCs w:val="24"/>
          <w:highlight w:val="none"/>
          <w:lang w:val="en-US" w:eastAsia="zh-CN" w:bidi="ar-SA"/>
        </w:rPr>
        <w:t>进行分项报价，未提供分项报价的为无效投标。</w:t>
      </w:r>
    </w:p>
    <w:p w14:paraId="3DEF2D0A">
      <w:pPr>
        <w:pStyle w:val="28"/>
        <w:keepNext w:val="0"/>
        <w:keepLines w:val="0"/>
        <w:pageBreakBefore w:val="0"/>
        <w:widowControl w:val="0"/>
        <w:numPr>
          <w:ilvl w:val="0"/>
          <w:numId w:val="2"/>
        </w:numPr>
        <w:kinsoku/>
        <w:wordWrap/>
        <w:overflowPunct/>
        <w:topLinePunct w:val="0"/>
        <w:bidi w:val="0"/>
        <w:snapToGrid/>
        <w:spacing w:line="560" w:lineRule="exact"/>
        <w:textAlignment w:val="auto"/>
        <w:rPr>
          <w:rFonts w:hint="eastAsia" w:eastAsia="宋体" w:cs="宋体" w:asciiTheme="minorEastAsia" w:hAnsiTheme="minorEastAsia"/>
          <w:kern w:val="2"/>
          <w:sz w:val="24"/>
          <w:szCs w:val="24"/>
          <w:highlight w:val="none"/>
          <w:lang w:val="en-US" w:eastAsia="zh-CN" w:bidi="ar-SA"/>
        </w:rPr>
      </w:pPr>
      <w:r>
        <w:rPr>
          <w:rFonts w:hint="eastAsia" w:cs="宋体" w:asciiTheme="minorEastAsia" w:hAnsiTheme="minorEastAsia"/>
          <w:kern w:val="2"/>
          <w:sz w:val="24"/>
          <w:szCs w:val="24"/>
          <w:highlight w:val="none"/>
          <w:lang w:val="en-US" w:eastAsia="zh-CN" w:bidi="ar-SA"/>
        </w:rPr>
        <w:t>恶意竞价、价格严重脱离市场的为无效投标。恶意竞价：报价与所提交的资料不匹配的、实际产生成本列支为零的。</w:t>
      </w:r>
    </w:p>
    <w:p w14:paraId="50134A07">
      <w:pPr>
        <w:pStyle w:val="28"/>
        <w:keepNext w:val="0"/>
        <w:keepLines w:val="0"/>
        <w:pageBreakBefore w:val="0"/>
        <w:widowControl w:val="0"/>
        <w:numPr>
          <w:ilvl w:val="0"/>
          <w:numId w:val="2"/>
        </w:numPr>
        <w:kinsoku/>
        <w:wordWrap/>
        <w:overflowPunct/>
        <w:topLinePunct w:val="0"/>
        <w:bidi w:val="0"/>
        <w:snapToGrid/>
        <w:spacing w:line="560" w:lineRule="exact"/>
        <w:textAlignment w:val="auto"/>
        <w:rPr>
          <w:rFonts w:hint="eastAsia" w:cs="宋体" w:asciiTheme="minorEastAsia" w:hAnsiTheme="minorEastAsia"/>
          <w:kern w:val="2"/>
          <w:sz w:val="24"/>
          <w:szCs w:val="24"/>
          <w:highlight w:val="none"/>
          <w:lang w:val="en-US" w:eastAsia="zh-CN" w:bidi="ar-SA"/>
        </w:rPr>
      </w:pPr>
      <w:r>
        <w:rPr>
          <w:rFonts w:hint="eastAsia" w:cs="宋体" w:asciiTheme="minorEastAsia" w:hAnsiTheme="minorEastAsia"/>
          <w:kern w:val="2"/>
          <w:sz w:val="24"/>
          <w:szCs w:val="24"/>
          <w:highlight w:val="none"/>
          <w:lang w:val="en-US" w:eastAsia="zh-CN" w:bidi="ar-SA"/>
        </w:rPr>
        <w:t>本项目若产生评标专家费则由中标单位支付，评标专家费约1200元以实际发生为准，投标人报价时综合考虑，不单独列项。第三方服务机构名录库入库的专家评标费投标人自行填报，可单独列项，也可含在组织开评标相关费用内。</w:t>
      </w:r>
    </w:p>
    <w:p w14:paraId="48AB84A0">
      <w:pPr>
        <w:pStyle w:val="28"/>
        <w:keepNext w:val="0"/>
        <w:keepLines w:val="0"/>
        <w:pageBreakBefore w:val="0"/>
        <w:widowControl w:val="0"/>
        <w:numPr>
          <w:ilvl w:val="0"/>
          <w:numId w:val="0"/>
        </w:numPr>
        <w:kinsoku/>
        <w:wordWrap/>
        <w:overflowPunct/>
        <w:topLinePunct w:val="0"/>
        <w:bidi w:val="0"/>
        <w:snapToGrid/>
        <w:spacing w:line="560" w:lineRule="exact"/>
        <w:textAlignment w:val="auto"/>
        <w:rPr>
          <w:rFonts w:hint="default" w:eastAsia="宋体" w:cs="宋体" w:asciiTheme="minorEastAsia" w:hAnsiTheme="minorEastAsia"/>
          <w:kern w:val="2"/>
          <w:sz w:val="24"/>
          <w:szCs w:val="24"/>
          <w:highlight w:val="yellow"/>
          <w:lang w:val="en-US" w:eastAsia="zh-CN" w:bidi="ar-SA"/>
        </w:rPr>
      </w:pPr>
    </w:p>
    <w:p w14:paraId="6A84F9F6"/>
    <w:p w14:paraId="2C3D81AA"/>
    <w:p w14:paraId="6EA0BB8B"/>
    <w:p w14:paraId="73ED2D27"/>
    <w:p w14:paraId="097AF48C"/>
    <w:p w14:paraId="602227B6">
      <w:bookmarkStart w:id="0" w:name="_GoBack"/>
      <w:bookmarkEnd w:id="0"/>
    </w:p>
    <w:p w14:paraId="1C2B0E42"/>
    <w:p w14:paraId="25E64D9F"/>
    <w:p w14:paraId="43ADE479"/>
    <w:p w14:paraId="5384418F"/>
    <w:p w14:paraId="24F05147"/>
    <w:p w14:paraId="0A3D97BB"/>
    <w:p w14:paraId="54498344"/>
    <w:p w14:paraId="78247FAA"/>
    <w:p w14:paraId="3E944FBB"/>
    <w:p w14:paraId="0D5BDE57"/>
    <w:p w14:paraId="18B9C182"/>
    <w:p w14:paraId="1118FB83"/>
    <w:p w14:paraId="2445819C"/>
    <w:p w14:paraId="4DA96395"/>
    <w:p w14:paraId="1D06147E"/>
    <w:p w14:paraId="6B265D9E"/>
    <w:p w14:paraId="60039D52"/>
    <w:p w14:paraId="4BE24D2A"/>
    <w:p w14:paraId="6EF82BB9"/>
    <w:p w14:paraId="061C5005"/>
    <w:p w14:paraId="313769AE"/>
    <w:p w14:paraId="118FDA78"/>
    <w:p w14:paraId="65E2356E"/>
    <w:p w14:paraId="4EE90242">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07B11D32">
      <w:pPr>
        <w:pStyle w:val="30"/>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5F295588">
      <w:pPr>
        <w:pStyle w:val="30"/>
        <w:spacing w:line="480" w:lineRule="auto"/>
        <w:ind w:firstLine="540" w:firstLineChars="225"/>
        <w:jc w:val="left"/>
        <w:rPr>
          <w:rFonts w:asciiTheme="minorEastAsia" w:hAnsiTheme="minorEastAsia"/>
        </w:rPr>
      </w:pPr>
      <w:r>
        <w:rPr>
          <w:rFonts w:hint="eastAsia" w:asciiTheme="minorEastAsia" w:hAnsiTheme="minorEastAsia"/>
        </w:rPr>
        <w:t>地址：</w:t>
      </w:r>
    </w:p>
    <w:p w14:paraId="36FD4808">
      <w:pPr>
        <w:pStyle w:val="30"/>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263055DD">
      <w:pPr>
        <w:pStyle w:val="30"/>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38E0D2C0">
      <w:pPr>
        <w:pStyle w:val="30"/>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6B61D929">
      <w:pPr>
        <w:pStyle w:val="30"/>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2086376C">
      <w:pPr>
        <w:pStyle w:val="30"/>
        <w:spacing w:line="480" w:lineRule="auto"/>
        <w:ind w:firstLine="540" w:firstLineChars="225"/>
        <w:jc w:val="left"/>
        <w:rPr>
          <w:rFonts w:asciiTheme="minorEastAsia" w:hAnsiTheme="minorEastAsia"/>
        </w:rPr>
      </w:pPr>
    </w:p>
    <w:p w14:paraId="674165AE">
      <w:pPr>
        <w:pStyle w:val="30"/>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62D4CA63">
      <w:pPr>
        <w:pStyle w:val="30"/>
        <w:spacing w:line="480" w:lineRule="auto"/>
        <w:ind w:left="-538" w:leftChars="-256" w:firstLine="616" w:firstLineChars="257"/>
        <w:jc w:val="center"/>
        <w:rPr>
          <w:rFonts w:asciiTheme="minorEastAsia" w:hAnsiTheme="minorEastAsia"/>
          <w:bCs/>
        </w:rPr>
      </w:pPr>
    </w:p>
    <w:p w14:paraId="4774F9F0">
      <w:pPr>
        <w:autoSpaceDE w:val="0"/>
        <w:autoSpaceDN w:val="0"/>
        <w:adjustRightInd w:val="0"/>
        <w:spacing w:line="360" w:lineRule="auto"/>
        <w:ind w:right="-11"/>
        <w:rPr>
          <w:rFonts w:cs="宋体" w:asciiTheme="minorEastAsia" w:hAnsiTheme="minorEastAsia"/>
          <w:sz w:val="24"/>
          <w:lang w:val="zh-CN"/>
        </w:rPr>
      </w:pPr>
    </w:p>
    <w:p w14:paraId="128ADAC1">
      <w:pPr>
        <w:autoSpaceDE w:val="0"/>
        <w:autoSpaceDN w:val="0"/>
        <w:adjustRightInd w:val="0"/>
        <w:spacing w:line="360" w:lineRule="auto"/>
        <w:ind w:right="-11"/>
        <w:rPr>
          <w:rFonts w:cs="宋体" w:asciiTheme="minorEastAsia" w:hAnsiTheme="minorEastAsia"/>
          <w:sz w:val="24"/>
          <w:lang w:val="zh-CN"/>
        </w:rPr>
      </w:pPr>
    </w:p>
    <w:p w14:paraId="53629A72">
      <w:pPr>
        <w:autoSpaceDE w:val="0"/>
        <w:autoSpaceDN w:val="0"/>
        <w:adjustRightInd w:val="0"/>
        <w:spacing w:line="360" w:lineRule="auto"/>
        <w:ind w:right="-11"/>
        <w:rPr>
          <w:rFonts w:cs="宋体" w:asciiTheme="minorEastAsia" w:hAnsiTheme="minorEastAsia"/>
          <w:sz w:val="24"/>
          <w:lang w:val="zh-CN"/>
        </w:rPr>
      </w:pPr>
    </w:p>
    <w:p w14:paraId="6C29C9AB">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1714548">
      <w:pPr>
        <w:pStyle w:val="31"/>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6810B544">
      <w:pPr>
        <w:pStyle w:val="32"/>
        <w:spacing w:line="480" w:lineRule="auto"/>
        <w:rPr>
          <w:rFonts w:cs="Arial" w:asciiTheme="minorEastAsia" w:hAnsiTheme="minorEastAsia"/>
          <w:sz w:val="21"/>
          <w:szCs w:val="21"/>
        </w:rPr>
      </w:pPr>
    </w:p>
    <w:p w14:paraId="14B50624">
      <w:pPr>
        <w:spacing w:line="480" w:lineRule="exact"/>
        <w:ind w:firstLine="2289" w:firstLineChars="950"/>
        <w:rPr>
          <w:rFonts w:ascii="宋体" w:hAnsi="宋体"/>
          <w:b/>
          <w:bCs/>
          <w:sz w:val="24"/>
        </w:rPr>
      </w:pPr>
    </w:p>
    <w:p w14:paraId="1D644545">
      <w:pPr>
        <w:rPr>
          <w:rFonts w:ascii="宋体" w:hAnsi="宋体"/>
          <w:b/>
          <w:bCs/>
          <w:sz w:val="24"/>
        </w:rPr>
      </w:pPr>
      <w:r>
        <w:rPr>
          <w:rFonts w:hint="eastAsia" w:ascii="宋体" w:hAnsi="宋体"/>
          <w:b/>
          <w:bCs/>
          <w:sz w:val="24"/>
        </w:rPr>
        <w:br w:type="page"/>
      </w:r>
    </w:p>
    <w:p w14:paraId="385D0340">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14:paraId="241CF3B6">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64C638EB">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68240A34">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17838A60">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4F84EA6A">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F5D474">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546268E1">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0E775EC1">
      <w:pPr>
        <w:pStyle w:val="33"/>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72838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48BFB88E">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7305755C">
            <w:pPr>
              <w:jc w:val="center"/>
              <w:rPr>
                <w:rFonts w:asciiTheme="minorEastAsia" w:hAnsiTheme="minorEastAsia"/>
                <w:sz w:val="24"/>
              </w:rPr>
            </w:pPr>
            <w:r>
              <w:rPr>
                <w:rFonts w:hint="eastAsia" w:asciiTheme="minorEastAsia" w:hAnsiTheme="minorEastAsia"/>
                <w:sz w:val="24"/>
              </w:rPr>
              <w:t>法定代表人（单位负责人）身份证（反面）</w:t>
            </w:r>
          </w:p>
        </w:tc>
      </w:tr>
      <w:tr w14:paraId="15B2D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363C47B3">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1ED067E4">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24704283">
      <w:pPr>
        <w:rPr>
          <w:rFonts w:ascii="宋体" w:hAnsi="宋体"/>
          <w:b/>
          <w:bCs/>
          <w:color w:val="000000"/>
          <w:sz w:val="28"/>
        </w:rPr>
      </w:pPr>
      <w:r>
        <w:rPr>
          <w:rFonts w:hint="eastAsia" w:ascii="宋体" w:hAnsi="宋体"/>
          <w:b/>
          <w:bCs/>
          <w:color w:val="000000"/>
          <w:sz w:val="28"/>
        </w:rPr>
        <w:br w:type="page"/>
      </w:r>
    </w:p>
    <w:p w14:paraId="54287FE3">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14:paraId="4707048E">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0DF2104E">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none"/>
          <w:lang w:val="zh-CN"/>
        </w:rPr>
        <w:t>_</w:t>
      </w:r>
      <w:r>
        <w:rPr>
          <w:rFonts w:hint="eastAsia" w:cs="宋体" w:asciiTheme="minorEastAsia" w:hAnsiTheme="minorEastAsia"/>
          <w:sz w:val="24"/>
          <w:u w:val="none"/>
        </w:rPr>
        <w:t>___</w:t>
      </w:r>
      <w:r>
        <w:rPr>
          <w:rFonts w:hint="eastAsia" w:cs="宋体" w:asciiTheme="minorEastAsia" w:hAnsiTheme="minorEastAsia"/>
          <w:sz w:val="24"/>
          <w:u w:val="none"/>
          <w:lang w:val="zh-CN"/>
        </w:rPr>
        <w:t>（</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00C0CA24">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183FC88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1B187B2D">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65F4C94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17BEE67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0465A75F">
      <w:pPr>
        <w:rPr>
          <w:color w:val="000000"/>
          <w:sz w:val="24"/>
          <w:u w:val="single"/>
        </w:rPr>
      </w:pPr>
    </w:p>
    <w:p w14:paraId="51430764">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3B06CD80">
      <w:pPr>
        <w:autoSpaceDE w:val="0"/>
        <w:autoSpaceDN w:val="0"/>
        <w:adjustRightInd w:val="0"/>
        <w:spacing w:line="360" w:lineRule="auto"/>
        <w:ind w:right="-11"/>
        <w:rPr>
          <w:rFonts w:ascii="宋体" w:cs="宋体"/>
          <w:szCs w:val="21"/>
        </w:rPr>
      </w:pPr>
    </w:p>
    <w:p w14:paraId="47A939C3">
      <w:pPr>
        <w:pStyle w:val="28"/>
        <w:rPr>
          <w:rFonts w:ascii="宋体" w:cs="宋体"/>
          <w:szCs w:val="21"/>
        </w:rPr>
      </w:pPr>
    </w:p>
    <w:p w14:paraId="73B2F08D">
      <w:pPr>
        <w:pStyle w:val="28"/>
        <w:rPr>
          <w:rFonts w:ascii="宋体" w:cs="宋体"/>
          <w:szCs w:val="21"/>
        </w:rPr>
      </w:pPr>
    </w:p>
    <w:p w14:paraId="3F53A51D">
      <w:pPr>
        <w:pStyle w:val="28"/>
        <w:rPr>
          <w:rFonts w:ascii="宋体" w:cs="宋体"/>
          <w:szCs w:val="21"/>
        </w:rPr>
      </w:pPr>
    </w:p>
    <w:p w14:paraId="0909B6D5">
      <w:pPr>
        <w:pStyle w:val="28"/>
        <w:rPr>
          <w:rFonts w:ascii="宋体" w:cs="宋体"/>
          <w:szCs w:val="21"/>
        </w:rPr>
      </w:pPr>
    </w:p>
    <w:p w14:paraId="0AD8F31A">
      <w:pPr>
        <w:pStyle w:val="28"/>
        <w:rPr>
          <w:rFonts w:ascii="宋体" w:cs="宋体"/>
          <w:szCs w:val="21"/>
        </w:rPr>
      </w:pPr>
    </w:p>
    <w:p w14:paraId="77DDB444">
      <w:pPr>
        <w:pStyle w:val="28"/>
        <w:rPr>
          <w:rFonts w:ascii="宋体" w:cs="宋体"/>
          <w:szCs w:val="21"/>
        </w:rPr>
      </w:pPr>
    </w:p>
    <w:p w14:paraId="2721BF5D">
      <w:pPr>
        <w:pStyle w:val="28"/>
        <w:rPr>
          <w:rFonts w:ascii="宋体" w:cs="宋体"/>
          <w:szCs w:val="21"/>
        </w:rPr>
      </w:pPr>
    </w:p>
    <w:p w14:paraId="44D1C939">
      <w:pPr>
        <w:pStyle w:val="28"/>
        <w:rPr>
          <w:rFonts w:ascii="宋体" w:cs="宋体"/>
          <w:szCs w:val="21"/>
        </w:rPr>
      </w:pPr>
    </w:p>
    <w:p w14:paraId="13376971">
      <w:pPr>
        <w:pStyle w:val="28"/>
        <w:rPr>
          <w:rFonts w:ascii="宋体" w:cs="宋体"/>
          <w:szCs w:val="21"/>
        </w:rPr>
      </w:pPr>
    </w:p>
    <w:p w14:paraId="6E70284E">
      <w:pPr>
        <w:pStyle w:val="28"/>
        <w:rPr>
          <w:rFonts w:ascii="宋体" w:cs="宋体"/>
          <w:szCs w:val="21"/>
        </w:rPr>
      </w:pPr>
    </w:p>
    <w:p w14:paraId="6A10CF77">
      <w:pPr>
        <w:pStyle w:val="28"/>
        <w:rPr>
          <w:rFonts w:ascii="宋体" w:cs="宋体"/>
          <w:szCs w:val="21"/>
        </w:rPr>
      </w:pPr>
    </w:p>
    <w:p w14:paraId="4E6426AA">
      <w:pPr>
        <w:pStyle w:val="28"/>
        <w:rPr>
          <w:rFonts w:ascii="宋体" w:cs="宋体"/>
          <w:szCs w:val="21"/>
        </w:rPr>
      </w:pPr>
    </w:p>
    <w:p w14:paraId="64B84BC3">
      <w:pPr>
        <w:pStyle w:val="28"/>
        <w:rPr>
          <w:rFonts w:ascii="宋体" w:cs="宋体"/>
          <w:szCs w:val="21"/>
        </w:rPr>
      </w:pPr>
    </w:p>
    <w:p w14:paraId="78F85390">
      <w:pPr>
        <w:pStyle w:val="28"/>
        <w:rPr>
          <w:rFonts w:ascii="宋体" w:cs="宋体"/>
          <w:szCs w:val="21"/>
        </w:rPr>
      </w:pPr>
    </w:p>
    <w:p w14:paraId="78B17C0F">
      <w:pPr>
        <w:pStyle w:val="28"/>
        <w:rPr>
          <w:rFonts w:ascii="宋体" w:cs="宋体"/>
          <w:szCs w:val="21"/>
        </w:rPr>
      </w:pPr>
    </w:p>
    <w:p w14:paraId="348FBB21">
      <w:pPr>
        <w:pStyle w:val="28"/>
        <w:rPr>
          <w:rFonts w:ascii="宋体" w:cs="宋体"/>
          <w:szCs w:val="21"/>
        </w:rPr>
      </w:pPr>
    </w:p>
    <w:p w14:paraId="0C3D95C6">
      <w:pPr>
        <w:pStyle w:val="28"/>
        <w:rPr>
          <w:rFonts w:ascii="宋体" w:cs="宋体"/>
          <w:szCs w:val="21"/>
        </w:rPr>
      </w:pPr>
    </w:p>
    <w:p w14:paraId="6E17E348">
      <w:pPr>
        <w:pStyle w:val="28"/>
        <w:numPr>
          <w:ilvl w:val="0"/>
          <w:numId w:val="3"/>
        </w:numPr>
        <w:ind w:firstLine="562"/>
        <w:jc w:val="center"/>
        <w:rPr>
          <w:rFonts w:ascii="宋体" w:cs="宋体"/>
          <w:b/>
          <w:bCs/>
          <w:sz w:val="28"/>
          <w:szCs w:val="28"/>
        </w:rPr>
      </w:pPr>
      <w:r>
        <w:rPr>
          <w:rFonts w:hint="eastAsia" w:ascii="宋体" w:cs="宋体"/>
          <w:b/>
          <w:bCs/>
          <w:sz w:val="28"/>
          <w:szCs w:val="28"/>
        </w:rPr>
        <w:t>营业执照</w:t>
      </w:r>
    </w:p>
    <w:p w14:paraId="090BEB20">
      <w:pPr>
        <w:pStyle w:val="28"/>
        <w:ind w:firstLine="0" w:firstLineChars="0"/>
        <w:jc w:val="center"/>
        <w:rPr>
          <w:rFonts w:ascii="宋体" w:cs="宋体"/>
          <w:szCs w:val="21"/>
        </w:rPr>
      </w:pPr>
    </w:p>
    <w:p w14:paraId="50E648B0">
      <w:pPr>
        <w:pStyle w:val="28"/>
        <w:ind w:firstLine="0" w:firstLineChars="0"/>
        <w:jc w:val="center"/>
        <w:rPr>
          <w:rFonts w:ascii="宋体" w:cs="宋体"/>
          <w:szCs w:val="21"/>
        </w:rPr>
      </w:pPr>
    </w:p>
    <w:p w14:paraId="25009465">
      <w:pPr>
        <w:pStyle w:val="28"/>
        <w:ind w:firstLine="0" w:firstLineChars="0"/>
        <w:jc w:val="center"/>
        <w:rPr>
          <w:rFonts w:ascii="宋体" w:cs="宋体"/>
          <w:szCs w:val="21"/>
        </w:rPr>
      </w:pPr>
    </w:p>
    <w:p w14:paraId="1C356B39">
      <w:pPr>
        <w:pStyle w:val="28"/>
        <w:ind w:firstLine="0" w:firstLineChars="0"/>
        <w:jc w:val="center"/>
        <w:rPr>
          <w:rFonts w:ascii="宋体" w:cs="宋体"/>
          <w:szCs w:val="21"/>
        </w:rPr>
      </w:pPr>
    </w:p>
    <w:p w14:paraId="00FAE640">
      <w:pPr>
        <w:pStyle w:val="28"/>
        <w:ind w:firstLine="0" w:firstLineChars="0"/>
        <w:jc w:val="center"/>
        <w:rPr>
          <w:rFonts w:ascii="宋体" w:cs="宋体"/>
          <w:szCs w:val="21"/>
        </w:rPr>
      </w:pPr>
    </w:p>
    <w:p w14:paraId="0FC3D4F6">
      <w:pPr>
        <w:pStyle w:val="28"/>
        <w:ind w:firstLine="0" w:firstLineChars="0"/>
        <w:jc w:val="center"/>
        <w:rPr>
          <w:rFonts w:ascii="宋体" w:cs="宋体"/>
          <w:szCs w:val="21"/>
        </w:rPr>
      </w:pPr>
    </w:p>
    <w:p w14:paraId="2B2C4A29">
      <w:pPr>
        <w:pStyle w:val="28"/>
        <w:ind w:firstLine="0" w:firstLineChars="0"/>
        <w:jc w:val="center"/>
        <w:rPr>
          <w:rFonts w:ascii="宋体" w:cs="宋体"/>
          <w:szCs w:val="21"/>
        </w:rPr>
      </w:pPr>
    </w:p>
    <w:p w14:paraId="5F9AEA72">
      <w:pPr>
        <w:pStyle w:val="28"/>
        <w:ind w:firstLine="0" w:firstLineChars="0"/>
        <w:jc w:val="center"/>
        <w:rPr>
          <w:rFonts w:ascii="宋体" w:cs="宋体"/>
          <w:szCs w:val="21"/>
        </w:rPr>
      </w:pPr>
    </w:p>
    <w:p w14:paraId="4B9AB1E4">
      <w:pPr>
        <w:pStyle w:val="28"/>
        <w:ind w:firstLine="0" w:firstLineChars="0"/>
        <w:jc w:val="center"/>
        <w:rPr>
          <w:rFonts w:ascii="宋体" w:cs="宋体"/>
          <w:szCs w:val="21"/>
        </w:rPr>
      </w:pPr>
    </w:p>
    <w:p w14:paraId="274A3B7F">
      <w:pPr>
        <w:pStyle w:val="28"/>
        <w:ind w:firstLine="0" w:firstLineChars="0"/>
        <w:jc w:val="center"/>
        <w:rPr>
          <w:rFonts w:ascii="宋体" w:cs="宋体"/>
          <w:szCs w:val="21"/>
        </w:rPr>
      </w:pPr>
    </w:p>
    <w:p w14:paraId="57D61B4B">
      <w:pPr>
        <w:pStyle w:val="28"/>
        <w:ind w:firstLine="0" w:firstLineChars="0"/>
        <w:jc w:val="center"/>
        <w:rPr>
          <w:rFonts w:ascii="宋体" w:cs="宋体"/>
          <w:szCs w:val="21"/>
        </w:rPr>
      </w:pPr>
    </w:p>
    <w:p w14:paraId="712B8D44">
      <w:pPr>
        <w:pStyle w:val="28"/>
        <w:ind w:firstLine="0" w:firstLineChars="0"/>
        <w:jc w:val="center"/>
        <w:rPr>
          <w:rFonts w:ascii="宋体" w:cs="宋体"/>
          <w:szCs w:val="21"/>
        </w:rPr>
      </w:pPr>
    </w:p>
    <w:p w14:paraId="70E56371">
      <w:pPr>
        <w:pStyle w:val="28"/>
        <w:ind w:firstLine="0" w:firstLineChars="0"/>
        <w:jc w:val="center"/>
        <w:rPr>
          <w:rFonts w:ascii="宋体" w:cs="宋体"/>
          <w:szCs w:val="21"/>
        </w:rPr>
      </w:pPr>
    </w:p>
    <w:p w14:paraId="044EF49B">
      <w:pPr>
        <w:pStyle w:val="28"/>
        <w:ind w:firstLine="0" w:firstLineChars="0"/>
        <w:jc w:val="center"/>
        <w:rPr>
          <w:rFonts w:ascii="宋体" w:cs="宋体"/>
          <w:szCs w:val="21"/>
        </w:rPr>
      </w:pPr>
    </w:p>
    <w:p w14:paraId="6D9A01DF">
      <w:pPr>
        <w:pStyle w:val="28"/>
        <w:ind w:firstLine="0" w:firstLineChars="0"/>
        <w:jc w:val="center"/>
        <w:rPr>
          <w:rFonts w:ascii="宋体" w:cs="宋体"/>
          <w:szCs w:val="21"/>
        </w:rPr>
      </w:pPr>
    </w:p>
    <w:p w14:paraId="34AF0FEF">
      <w:pPr>
        <w:pStyle w:val="28"/>
        <w:ind w:firstLine="0" w:firstLineChars="0"/>
        <w:jc w:val="center"/>
        <w:rPr>
          <w:rFonts w:ascii="宋体" w:cs="宋体"/>
          <w:szCs w:val="21"/>
        </w:rPr>
      </w:pPr>
    </w:p>
    <w:p w14:paraId="378F3370">
      <w:pPr>
        <w:pStyle w:val="28"/>
        <w:ind w:firstLine="0" w:firstLineChars="0"/>
        <w:jc w:val="center"/>
        <w:rPr>
          <w:rFonts w:ascii="宋体" w:cs="宋体"/>
          <w:szCs w:val="21"/>
        </w:rPr>
      </w:pPr>
    </w:p>
    <w:p w14:paraId="6A301318">
      <w:pPr>
        <w:pStyle w:val="28"/>
        <w:ind w:firstLine="0" w:firstLineChars="0"/>
        <w:jc w:val="center"/>
        <w:rPr>
          <w:rFonts w:ascii="宋体" w:cs="宋体"/>
          <w:szCs w:val="21"/>
        </w:rPr>
      </w:pPr>
    </w:p>
    <w:p w14:paraId="56ECCA82">
      <w:pPr>
        <w:pStyle w:val="28"/>
        <w:ind w:firstLine="0" w:firstLineChars="0"/>
        <w:jc w:val="center"/>
        <w:rPr>
          <w:rFonts w:ascii="宋体" w:cs="宋体"/>
          <w:szCs w:val="21"/>
        </w:rPr>
      </w:pPr>
    </w:p>
    <w:p w14:paraId="32C615E7">
      <w:pPr>
        <w:pStyle w:val="30"/>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2C128629">
      <w:pPr>
        <w:pStyle w:val="28"/>
        <w:ind w:firstLine="0" w:firstLineChars="0"/>
        <w:jc w:val="center"/>
        <w:rPr>
          <w:rFonts w:ascii="宋体" w:cs="宋体"/>
          <w:szCs w:val="21"/>
        </w:rPr>
      </w:pPr>
    </w:p>
    <w:p w14:paraId="53686E89">
      <w:pPr>
        <w:pStyle w:val="28"/>
        <w:ind w:firstLine="0" w:firstLineChars="0"/>
        <w:jc w:val="center"/>
        <w:rPr>
          <w:rFonts w:ascii="宋体" w:cs="宋体"/>
          <w:szCs w:val="21"/>
        </w:rPr>
      </w:pPr>
    </w:p>
    <w:p w14:paraId="76BAFFC6">
      <w:pPr>
        <w:pStyle w:val="28"/>
        <w:ind w:firstLine="0" w:firstLineChars="0"/>
        <w:jc w:val="center"/>
        <w:rPr>
          <w:rFonts w:ascii="宋体" w:cs="宋体"/>
          <w:szCs w:val="21"/>
        </w:rPr>
      </w:pPr>
    </w:p>
    <w:p w14:paraId="01C6F73D">
      <w:pPr>
        <w:pStyle w:val="28"/>
        <w:ind w:firstLine="0" w:firstLineChars="0"/>
        <w:jc w:val="center"/>
        <w:rPr>
          <w:rFonts w:ascii="宋体" w:cs="宋体"/>
          <w:szCs w:val="21"/>
        </w:rPr>
      </w:pPr>
    </w:p>
    <w:p w14:paraId="5B42D82C">
      <w:pPr>
        <w:pStyle w:val="28"/>
        <w:ind w:firstLine="0" w:firstLineChars="0"/>
        <w:jc w:val="center"/>
        <w:rPr>
          <w:rFonts w:ascii="宋体" w:cs="宋体"/>
          <w:szCs w:val="21"/>
        </w:rPr>
      </w:pPr>
    </w:p>
    <w:p w14:paraId="43784D94">
      <w:pPr>
        <w:pStyle w:val="28"/>
        <w:ind w:firstLine="0" w:firstLineChars="0"/>
        <w:jc w:val="center"/>
        <w:rPr>
          <w:rFonts w:ascii="宋体" w:cs="宋体"/>
          <w:szCs w:val="21"/>
        </w:rPr>
      </w:pPr>
    </w:p>
    <w:p w14:paraId="4DD2C211">
      <w:pPr>
        <w:pStyle w:val="28"/>
        <w:ind w:firstLine="0" w:firstLineChars="0"/>
        <w:jc w:val="center"/>
        <w:rPr>
          <w:rFonts w:ascii="宋体" w:cs="宋体"/>
          <w:szCs w:val="21"/>
        </w:rPr>
      </w:pPr>
    </w:p>
    <w:p w14:paraId="72E00246">
      <w:pPr>
        <w:pStyle w:val="28"/>
        <w:ind w:firstLine="0" w:firstLineChars="0"/>
        <w:jc w:val="center"/>
        <w:rPr>
          <w:rFonts w:ascii="宋体" w:cs="宋体"/>
          <w:szCs w:val="21"/>
        </w:rPr>
      </w:pPr>
    </w:p>
    <w:p w14:paraId="16B688E9">
      <w:pPr>
        <w:pStyle w:val="28"/>
        <w:ind w:firstLine="0" w:firstLineChars="0"/>
        <w:jc w:val="center"/>
        <w:rPr>
          <w:rFonts w:ascii="宋体" w:cs="宋体"/>
          <w:szCs w:val="21"/>
        </w:rPr>
      </w:pPr>
    </w:p>
    <w:p w14:paraId="411928ED">
      <w:pPr>
        <w:pStyle w:val="28"/>
        <w:ind w:firstLine="0" w:firstLineChars="0"/>
        <w:jc w:val="center"/>
        <w:rPr>
          <w:rFonts w:ascii="宋体" w:cs="宋体"/>
          <w:szCs w:val="21"/>
        </w:rPr>
      </w:pPr>
    </w:p>
    <w:p w14:paraId="17F3D98E">
      <w:pPr>
        <w:pStyle w:val="28"/>
        <w:ind w:firstLine="0" w:firstLineChars="0"/>
        <w:jc w:val="center"/>
        <w:rPr>
          <w:rFonts w:ascii="宋体" w:cs="宋体"/>
          <w:szCs w:val="21"/>
        </w:rPr>
      </w:pPr>
    </w:p>
    <w:p w14:paraId="30003179">
      <w:pPr>
        <w:pStyle w:val="28"/>
        <w:ind w:firstLine="0" w:firstLineChars="0"/>
        <w:jc w:val="center"/>
        <w:rPr>
          <w:rFonts w:ascii="宋体" w:cs="宋体"/>
          <w:szCs w:val="21"/>
        </w:rPr>
      </w:pPr>
    </w:p>
    <w:p w14:paraId="58843CC4">
      <w:pPr>
        <w:pStyle w:val="28"/>
        <w:ind w:firstLine="0" w:firstLineChars="0"/>
        <w:jc w:val="center"/>
        <w:rPr>
          <w:rFonts w:ascii="宋体" w:cs="宋体"/>
          <w:szCs w:val="21"/>
        </w:rPr>
      </w:pPr>
    </w:p>
    <w:p w14:paraId="456EFB91">
      <w:pPr>
        <w:pStyle w:val="28"/>
        <w:ind w:firstLine="0" w:firstLineChars="0"/>
        <w:jc w:val="center"/>
        <w:rPr>
          <w:rFonts w:ascii="宋体" w:cs="宋体"/>
          <w:szCs w:val="21"/>
        </w:rPr>
      </w:pPr>
    </w:p>
    <w:p w14:paraId="05FEC190">
      <w:pPr>
        <w:pStyle w:val="28"/>
        <w:ind w:firstLine="0" w:firstLineChars="0"/>
        <w:jc w:val="center"/>
        <w:rPr>
          <w:rFonts w:ascii="宋体" w:cs="宋体"/>
          <w:szCs w:val="21"/>
        </w:rPr>
      </w:pPr>
    </w:p>
    <w:p w14:paraId="1F082D46">
      <w:pPr>
        <w:pStyle w:val="28"/>
        <w:ind w:firstLine="0" w:firstLineChars="0"/>
        <w:jc w:val="center"/>
        <w:rPr>
          <w:rFonts w:ascii="宋体" w:cs="宋体"/>
          <w:szCs w:val="21"/>
        </w:rPr>
      </w:pPr>
    </w:p>
    <w:p w14:paraId="2A01A5F0">
      <w:pPr>
        <w:pStyle w:val="28"/>
        <w:ind w:firstLine="0" w:firstLineChars="0"/>
        <w:jc w:val="center"/>
        <w:rPr>
          <w:rFonts w:ascii="宋体" w:cs="宋体"/>
          <w:szCs w:val="21"/>
        </w:rPr>
      </w:pPr>
    </w:p>
    <w:p w14:paraId="5AD9CAE4">
      <w:pPr>
        <w:pStyle w:val="28"/>
        <w:ind w:firstLine="0" w:firstLineChars="0"/>
        <w:jc w:val="center"/>
        <w:rPr>
          <w:rFonts w:ascii="宋体" w:cs="宋体"/>
          <w:szCs w:val="21"/>
        </w:rPr>
      </w:pPr>
    </w:p>
    <w:p w14:paraId="6D046C7F">
      <w:pPr>
        <w:pStyle w:val="28"/>
        <w:ind w:firstLine="0" w:firstLineChars="0"/>
        <w:jc w:val="center"/>
        <w:rPr>
          <w:rFonts w:ascii="宋体" w:cs="宋体"/>
          <w:szCs w:val="21"/>
        </w:rPr>
      </w:pPr>
    </w:p>
    <w:p w14:paraId="2C81006B">
      <w:pPr>
        <w:pStyle w:val="28"/>
        <w:ind w:firstLine="0" w:firstLineChars="0"/>
        <w:jc w:val="center"/>
        <w:rPr>
          <w:rFonts w:ascii="宋体" w:cs="宋体"/>
          <w:szCs w:val="21"/>
        </w:rPr>
      </w:pPr>
    </w:p>
    <w:p w14:paraId="52BD0778">
      <w:pPr>
        <w:pStyle w:val="28"/>
        <w:ind w:firstLine="0" w:firstLineChars="0"/>
        <w:jc w:val="center"/>
        <w:rPr>
          <w:rFonts w:ascii="宋体" w:cs="宋体"/>
          <w:szCs w:val="21"/>
        </w:rPr>
      </w:pPr>
    </w:p>
    <w:p w14:paraId="47336A62">
      <w:pPr>
        <w:pStyle w:val="28"/>
        <w:ind w:firstLine="0" w:firstLineChars="0"/>
        <w:jc w:val="center"/>
        <w:rPr>
          <w:rFonts w:ascii="宋体" w:cs="宋体"/>
          <w:szCs w:val="21"/>
        </w:rPr>
      </w:pPr>
    </w:p>
    <w:p w14:paraId="31E3558A">
      <w:pPr>
        <w:pStyle w:val="28"/>
        <w:numPr>
          <w:ilvl w:val="0"/>
          <w:numId w:val="3"/>
        </w:numPr>
        <w:ind w:left="0" w:leftChars="0" w:firstLine="562" w:firstLineChars="200"/>
        <w:jc w:val="center"/>
        <w:rPr>
          <w:rFonts w:hint="eastAsia" w:ascii="宋体" w:cs="宋体"/>
          <w:b/>
          <w:bCs/>
          <w:sz w:val="28"/>
          <w:szCs w:val="28"/>
        </w:rPr>
      </w:pPr>
      <w:r>
        <w:rPr>
          <w:rFonts w:hint="eastAsia" w:ascii="宋体" w:cs="宋体"/>
          <w:b/>
          <w:bCs/>
          <w:sz w:val="28"/>
          <w:szCs w:val="28"/>
          <w:lang w:val="en-US" w:eastAsia="zh-CN"/>
        </w:rPr>
        <w:t>承诺书</w:t>
      </w:r>
    </w:p>
    <w:p w14:paraId="4F523F76">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5BCC7F29">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480" w:firstLineChars="200"/>
        <w:jc w:val="both"/>
        <w:textAlignment w:val="auto"/>
        <w:rPr>
          <w:rFonts w:hint="default" w:eastAsia="宋体" w:cs="宋体" w:asciiTheme="minorEastAsia" w:hAnsiTheme="minorEastAsia"/>
          <w:kern w:val="2"/>
          <w:sz w:val="24"/>
          <w:szCs w:val="24"/>
          <w:highlight w:val="none"/>
          <w:lang w:val="en-US" w:eastAsia="zh-CN" w:bidi="ar-SA"/>
        </w:rPr>
      </w:pPr>
      <w:r>
        <w:rPr>
          <w:rFonts w:hint="eastAsia" w:eastAsia="宋体" w:cs="宋体" w:asciiTheme="minorEastAsia" w:hAnsiTheme="minorEastAsia"/>
          <w:kern w:val="2"/>
          <w:sz w:val="24"/>
          <w:szCs w:val="24"/>
          <w:highlight w:val="none"/>
          <w:lang w:val="en-US" w:eastAsia="zh-CN" w:bidi="ar-SA"/>
        </w:rPr>
        <w:t>拟派项目负责人及团队必须在中标24小时内实际到岗且不得更换，如不能满足</w:t>
      </w:r>
      <w:r>
        <w:rPr>
          <w:rFonts w:hint="eastAsia" w:cs="宋体" w:asciiTheme="minorEastAsia" w:hAnsiTheme="minorEastAsia"/>
          <w:kern w:val="2"/>
          <w:sz w:val="24"/>
          <w:szCs w:val="24"/>
          <w:highlight w:val="none"/>
          <w:lang w:val="en-US" w:eastAsia="zh-CN" w:bidi="ar-SA"/>
        </w:rPr>
        <w:t>自愿</w:t>
      </w:r>
      <w:r>
        <w:rPr>
          <w:rFonts w:hint="eastAsia" w:eastAsia="宋体" w:cs="宋体" w:asciiTheme="minorEastAsia" w:hAnsiTheme="minorEastAsia"/>
          <w:kern w:val="2"/>
          <w:sz w:val="24"/>
          <w:szCs w:val="24"/>
          <w:highlight w:val="none"/>
          <w:lang w:val="en-US" w:eastAsia="zh-CN" w:bidi="ar-SA"/>
        </w:rPr>
        <w:t>放弃中标资格。</w:t>
      </w:r>
    </w:p>
    <w:p w14:paraId="7EABCAA0">
      <w:pPr>
        <w:pStyle w:val="28"/>
        <w:numPr>
          <w:ilvl w:val="0"/>
          <w:numId w:val="0"/>
        </w:numPr>
        <w:ind w:leftChars="200" w:firstLine="281" w:firstLineChars="100"/>
        <w:jc w:val="both"/>
        <w:rPr>
          <w:rFonts w:hint="eastAsia" w:ascii="宋体" w:cs="宋体"/>
          <w:b/>
          <w:bCs/>
          <w:sz w:val="28"/>
          <w:szCs w:val="28"/>
          <w:lang w:val="en-US" w:eastAsia="zh-CN"/>
        </w:rPr>
      </w:pPr>
    </w:p>
    <w:p w14:paraId="6BD2C18F">
      <w:pPr>
        <w:pStyle w:val="28"/>
        <w:numPr>
          <w:ilvl w:val="0"/>
          <w:numId w:val="0"/>
        </w:numPr>
        <w:ind w:leftChars="200" w:firstLine="281" w:firstLineChars="100"/>
        <w:jc w:val="both"/>
        <w:rPr>
          <w:rFonts w:hint="eastAsia" w:ascii="宋体" w:cs="宋体"/>
          <w:b/>
          <w:bCs/>
          <w:sz w:val="28"/>
          <w:szCs w:val="28"/>
          <w:lang w:val="en-US" w:eastAsia="zh-CN"/>
        </w:rPr>
      </w:pPr>
    </w:p>
    <w:p w14:paraId="00B65ADF">
      <w:pPr>
        <w:pStyle w:val="28"/>
        <w:numPr>
          <w:ilvl w:val="0"/>
          <w:numId w:val="0"/>
        </w:numPr>
        <w:ind w:leftChars="200" w:firstLine="281" w:firstLineChars="100"/>
        <w:jc w:val="both"/>
        <w:rPr>
          <w:rFonts w:hint="eastAsia" w:ascii="宋体" w:cs="宋体"/>
          <w:b/>
          <w:bCs/>
          <w:sz w:val="28"/>
          <w:szCs w:val="28"/>
          <w:lang w:val="en-US" w:eastAsia="zh-CN"/>
        </w:rPr>
      </w:pPr>
    </w:p>
    <w:p w14:paraId="364D84DC">
      <w:pPr>
        <w:pStyle w:val="28"/>
        <w:numPr>
          <w:ilvl w:val="0"/>
          <w:numId w:val="0"/>
        </w:numPr>
        <w:ind w:leftChars="200" w:firstLine="281" w:firstLineChars="100"/>
        <w:jc w:val="both"/>
        <w:rPr>
          <w:rFonts w:hint="eastAsia" w:ascii="宋体" w:cs="宋体"/>
          <w:b/>
          <w:bCs/>
          <w:sz w:val="28"/>
          <w:szCs w:val="28"/>
          <w:lang w:val="en-US" w:eastAsia="zh-CN"/>
        </w:rPr>
      </w:pPr>
    </w:p>
    <w:p w14:paraId="6E3A5C4E">
      <w:pPr>
        <w:pStyle w:val="28"/>
        <w:numPr>
          <w:ilvl w:val="0"/>
          <w:numId w:val="0"/>
        </w:numPr>
        <w:ind w:leftChars="200" w:firstLine="281" w:firstLineChars="100"/>
        <w:jc w:val="both"/>
        <w:rPr>
          <w:rFonts w:hint="eastAsia" w:ascii="宋体" w:cs="宋体"/>
          <w:b/>
          <w:bCs/>
          <w:sz w:val="28"/>
          <w:szCs w:val="28"/>
          <w:lang w:val="en-US" w:eastAsia="zh-CN"/>
        </w:rPr>
      </w:pPr>
    </w:p>
    <w:p w14:paraId="66CBF4F9">
      <w:pPr>
        <w:pStyle w:val="28"/>
        <w:numPr>
          <w:ilvl w:val="0"/>
          <w:numId w:val="0"/>
        </w:numPr>
        <w:ind w:leftChars="200" w:firstLine="281" w:firstLineChars="100"/>
        <w:jc w:val="both"/>
        <w:rPr>
          <w:rFonts w:hint="default" w:ascii="宋体" w:cs="宋体"/>
          <w:b/>
          <w:bCs/>
          <w:sz w:val="28"/>
          <w:szCs w:val="28"/>
          <w:lang w:val="en-US" w:eastAsia="zh-CN"/>
        </w:rPr>
      </w:pPr>
      <w:r>
        <w:rPr>
          <w:rFonts w:hint="eastAsia" w:ascii="宋体" w:cs="宋体"/>
          <w:b/>
          <w:bCs/>
          <w:sz w:val="28"/>
          <w:szCs w:val="28"/>
          <w:lang w:val="en-US" w:eastAsia="zh-CN"/>
        </w:rPr>
        <w:t xml:space="preserve">                          </w:t>
      </w:r>
    </w:p>
    <w:p w14:paraId="43FB6AB7">
      <w:pPr>
        <w:widowControl/>
        <w:spacing w:before="100" w:beforeAutospacing="1" w:after="100" w:afterAutospacing="1" w:line="360" w:lineRule="auto"/>
        <w:ind w:left="3885" w:leftChars="1850"/>
        <w:jc w:val="both"/>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73C2310D">
      <w:pPr>
        <w:pStyle w:val="28"/>
        <w:numPr>
          <w:ilvl w:val="0"/>
          <w:numId w:val="0"/>
        </w:numPr>
        <w:ind w:leftChars="200" w:firstLine="281" w:firstLineChars="100"/>
        <w:jc w:val="both"/>
        <w:rPr>
          <w:rFonts w:hint="eastAsia" w:ascii="宋体" w:cs="宋体"/>
          <w:b/>
          <w:bCs/>
          <w:sz w:val="28"/>
          <w:szCs w:val="28"/>
          <w:lang w:val="en-US" w:eastAsia="zh-CN"/>
        </w:rPr>
      </w:pPr>
    </w:p>
    <w:p w14:paraId="3E5F851F">
      <w:pPr>
        <w:pStyle w:val="28"/>
        <w:numPr>
          <w:ilvl w:val="0"/>
          <w:numId w:val="0"/>
        </w:numPr>
        <w:ind w:leftChars="200" w:firstLine="281" w:firstLineChars="100"/>
        <w:jc w:val="both"/>
        <w:rPr>
          <w:rFonts w:hint="eastAsia" w:ascii="宋体" w:cs="宋体"/>
          <w:b/>
          <w:bCs/>
          <w:sz w:val="28"/>
          <w:szCs w:val="28"/>
          <w:lang w:val="en-US" w:eastAsia="zh-CN"/>
        </w:rPr>
      </w:pPr>
    </w:p>
    <w:p w14:paraId="66ED244D">
      <w:pPr>
        <w:pStyle w:val="28"/>
        <w:numPr>
          <w:ilvl w:val="0"/>
          <w:numId w:val="0"/>
        </w:numPr>
        <w:ind w:leftChars="200" w:firstLine="281" w:firstLineChars="100"/>
        <w:jc w:val="both"/>
        <w:rPr>
          <w:rFonts w:hint="eastAsia" w:ascii="宋体" w:cs="宋体"/>
          <w:b/>
          <w:bCs/>
          <w:sz w:val="28"/>
          <w:szCs w:val="28"/>
          <w:lang w:val="en-US" w:eastAsia="zh-CN"/>
        </w:rPr>
      </w:pPr>
    </w:p>
    <w:p w14:paraId="02129C65">
      <w:pPr>
        <w:pStyle w:val="28"/>
        <w:numPr>
          <w:ilvl w:val="0"/>
          <w:numId w:val="0"/>
        </w:numPr>
        <w:ind w:leftChars="200" w:firstLine="281" w:firstLineChars="100"/>
        <w:jc w:val="both"/>
        <w:rPr>
          <w:rFonts w:hint="eastAsia" w:ascii="宋体" w:cs="宋体"/>
          <w:b/>
          <w:bCs/>
          <w:sz w:val="28"/>
          <w:szCs w:val="28"/>
          <w:lang w:val="en-US" w:eastAsia="zh-CN"/>
        </w:rPr>
      </w:pPr>
    </w:p>
    <w:p w14:paraId="68DB2D95">
      <w:pPr>
        <w:pStyle w:val="28"/>
        <w:numPr>
          <w:ilvl w:val="0"/>
          <w:numId w:val="0"/>
        </w:numPr>
        <w:ind w:leftChars="200" w:firstLine="281" w:firstLineChars="100"/>
        <w:jc w:val="both"/>
        <w:rPr>
          <w:rFonts w:hint="eastAsia" w:ascii="宋体" w:cs="宋体"/>
          <w:b/>
          <w:bCs/>
          <w:sz w:val="28"/>
          <w:szCs w:val="28"/>
          <w:lang w:val="en-US" w:eastAsia="zh-CN"/>
        </w:rPr>
      </w:pPr>
    </w:p>
    <w:p w14:paraId="0E9E88CB">
      <w:pPr>
        <w:pStyle w:val="28"/>
        <w:numPr>
          <w:ilvl w:val="0"/>
          <w:numId w:val="0"/>
        </w:numPr>
        <w:ind w:leftChars="200" w:firstLine="281" w:firstLineChars="100"/>
        <w:jc w:val="both"/>
        <w:rPr>
          <w:rFonts w:hint="eastAsia" w:ascii="宋体" w:cs="宋体"/>
          <w:b/>
          <w:bCs/>
          <w:sz w:val="28"/>
          <w:szCs w:val="28"/>
          <w:lang w:val="en-US" w:eastAsia="zh-CN"/>
        </w:rPr>
      </w:pPr>
    </w:p>
    <w:p w14:paraId="3F2E726D">
      <w:pPr>
        <w:pStyle w:val="28"/>
        <w:numPr>
          <w:ilvl w:val="0"/>
          <w:numId w:val="0"/>
        </w:numPr>
        <w:ind w:leftChars="200" w:firstLine="281" w:firstLineChars="100"/>
        <w:jc w:val="both"/>
        <w:rPr>
          <w:rFonts w:hint="eastAsia" w:ascii="宋体" w:cs="宋体"/>
          <w:b/>
          <w:bCs/>
          <w:sz w:val="28"/>
          <w:szCs w:val="28"/>
          <w:lang w:val="en-US" w:eastAsia="zh-CN"/>
        </w:rPr>
      </w:pPr>
    </w:p>
    <w:p w14:paraId="4F8D3151">
      <w:pPr>
        <w:pStyle w:val="28"/>
        <w:numPr>
          <w:ilvl w:val="0"/>
          <w:numId w:val="0"/>
        </w:numPr>
        <w:ind w:leftChars="200" w:firstLine="281" w:firstLineChars="100"/>
        <w:jc w:val="both"/>
        <w:rPr>
          <w:rFonts w:hint="eastAsia" w:ascii="宋体" w:cs="宋体"/>
          <w:b/>
          <w:bCs/>
          <w:sz w:val="28"/>
          <w:szCs w:val="28"/>
          <w:lang w:val="en-US" w:eastAsia="zh-CN"/>
        </w:rPr>
      </w:pPr>
    </w:p>
    <w:p w14:paraId="4334837F">
      <w:pPr>
        <w:pStyle w:val="28"/>
        <w:numPr>
          <w:ilvl w:val="0"/>
          <w:numId w:val="0"/>
        </w:numPr>
        <w:ind w:leftChars="200" w:firstLine="281" w:firstLineChars="100"/>
        <w:jc w:val="both"/>
        <w:rPr>
          <w:rFonts w:hint="eastAsia" w:ascii="宋体" w:cs="宋体"/>
          <w:b/>
          <w:bCs/>
          <w:sz w:val="28"/>
          <w:szCs w:val="28"/>
          <w:lang w:val="en-US" w:eastAsia="zh-CN"/>
        </w:rPr>
      </w:pPr>
    </w:p>
    <w:p w14:paraId="0BC3A177">
      <w:pPr>
        <w:pStyle w:val="28"/>
        <w:numPr>
          <w:ilvl w:val="0"/>
          <w:numId w:val="0"/>
        </w:numPr>
        <w:ind w:leftChars="200" w:firstLine="281" w:firstLineChars="100"/>
        <w:jc w:val="both"/>
        <w:rPr>
          <w:rFonts w:hint="eastAsia" w:ascii="宋体" w:cs="宋体"/>
          <w:b/>
          <w:bCs/>
          <w:sz w:val="28"/>
          <w:szCs w:val="28"/>
          <w:lang w:val="en-US" w:eastAsia="zh-CN"/>
        </w:rPr>
      </w:pPr>
    </w:p>
    <w:p w14:paraId="4AB8FF01">
      <w:pPr>
        <w:pStyle w:val="28"/>
        <w:numPr>
          <w:ilvl w:val="0"/>
          <w:numId w:val="3"/>
        </w:numPr>
        <w:ind w:left="0" w:leftChars="0" w:firstLine="562" w:firstLineChars="200"/>
        <w:jc w:val="center"/>
        <w:rPr>
          <w:rFonts w:hint="eastAsia" w:ascii="宋体" w:cs="宋体"/>
          <w:b/>
          <w:bCs/>
          <w:sz w:val="28"/>
          <w:szCs w:val="28"/>
          <w:lang w:val="en-US" w:eastAsia="zh-CN"/>
        </w:rPr>
      </w:pPr>
      <w:r>
        <w:rPr>
          <w:rFonts w:hint="eastAsia" w:ascii="宋体" w:cs="宋体"/>
          <w:b/>
          <w:bCs/>
          <w:sz w:val="28"/>
          <w:szCs w:val="28"/>
          <w:lang w:val="en-US" w:eastAsia="zh-CN"/>
        </w:rPr>
        <w:t>拟派项目团队及相关证明材料</w:t>
      </w:r>
    </w:p>
    <w:p w14:paraId="35B2BC76">
      <w:pPr>
        <w:pStyle w:val="28"/>
        <w:numPr>
          <w:ilvl w:val="0"/>
          <w:numId w:val="0"/>
        </w:numPr>
        <w:ind w:leftChars="200"/>
        <w:jc w:val="both"/>
        <w:rPr>
          <w:rFonts w:hint="eastAsia" w:ascii="宋体" w:cs="宋体"/>
          <w:b/>
          <w:bCs/>
          <w:sz w:val="28"/>
          <w:szCs w:val="28"/>
          <w:lang w:val="en-US" w:eastAsia="zh-CN"/>
        </w:rPr>
      </w:pPr>
    </w:p>
    <w:p w14:paraId="6311D62C">
      <w:pPr>
        <w:pStyle w:val="28"/>
        <w:numPr>
          <w:ilvl w:val="0"/>
          <w:numId w:val="3"/>
        </w:numPr>
        <w:ind w:left="0" w:leftChars="0" w:firstLine="562" w:firstLineChars="200"/>
        <w:jc w:val="center"/>
        <w:rPr>
          <w:rFonts w:hint="eastAsia" w:ascii="宋体" w:cs="宋体"/>
          <w:b/>
          <w:bCs/>
          <w:sz w:val="28"/>
          <w:szCs w:val="28"/>
        </w:rPr>
      </w:pPr>
      <w:r>
        <w:rPr>
          <w:rFonts w:hint="eastAsia" w:ascii="宋体" w:cs="宋体"/>
          <w:b/>
          <w:bCs/>
          <w:sz w:val="28"/>
          <w:szCs w:val="28"/>
        </w:rPr>
        <w:t>其他需要提供的资料</w:t>
      </w:r>
    </w:p>
    <w:p w14:paraId="2780DBD3">
      <w:pPr>
        <w:pStyle w:val="28"/>
        <w:numPr>
          <w:ilvl w:val="0"/>
          <w:numId w:val="0"/>
        </w:numPr>
        <w:ind w:leftChars="200"/>
        <w:jc w:val="both"/>
        <w:rPr>
          <w:rFonts w:hint="default" w:ascii="宋体" w:cs="宋体"/>
          <w:b/>
          <w:bCs/>
          <w:sz w:val="28"/>
          <w:szCs w:val="28"/>
          <w:lang w:val="en-US" w:eastAsia="zh-CN"/>
        </w:rPr>
      </w:pP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abstractNum w:abstractNumId="2">
    <w:nsid w:val="0F0B9547"/>
    <w:multiLevelType w:val="singleLevel"/>
    <w:tmpl w:val="0F0B9547"/>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hMGI2MDRmYTFjYjJiY2M2NjBjNTMzNjQwMWE4MzU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4026F36"/>
    <w:rsid w:val="0419413A"/>
    <w:rsid w:val="04320219"/>
    <w:rsid w:val="045D4134"/>
    <w:rsid w:val="04A101A3"/>
    <w:rsid w:val="04C1540A"/>
    <w:rsid w:val="0767229E"/>
    <w:rsid w:val="07B76CEE"/>
    <w:rsid w:val="07E43A81"/>
    <w:rsid w:val="07F901A3"/>
    <w:rsid w:val="084A0EA6"/>
    <w:rsid w:val="08A24CBB"/>
    <w:rsid w:val="08F728E7"/>
    <w:rsid w:val="098C48BA"/>
    <w:rsid w:val="0A2C3C45"/>
    <w:rsid w:val="0A5B2C30"/>
    <w:rsid w:val="0A786C09"/>
    <w:rsid w:val="0AAB1104"/>
    <w:rsid w:val="0B0B35D9"/>
    <w:rsid w:val="0B555CEB"/>
    <w:rsid w:val="0BB305CD"/>
    <w:rsid w:val="0DF2626F"/>
    <w:rsid w:val="0E5A1497"/>
    <w:rsid w:val="0E8D2557"/>
    <w:rsid w:val="0EEB1D0A"/>
    <w:rsid w:val="10C7166C"/>
    <w:rsid w:val="10E074DB"/>
    <w:rsid w:val="134F4C56"/>
    <w:rsid w:val="146D5582"/>
    <w:rsid w:val="14836404"/>
    <w:rsid w:val="14BC5944"/>
    <w:rsid w:val="16132A43"/>
    <w:rsid w:val="168B2E32"/>
    <w:rsid w:val="170B5F46"/>
    <w:rsid w:val="17295B12"/>
    <w:rsid w:val="1762400A"/>
    <w:rsid w:val="178C784F"/>
    <w:rsid w:val="17DE3E23"/>
    <w:rsid w:val="180B1D8E"/>
    <w:rsid w:val="19127B31"/>
    <w:rsid w:val="1A4127AD"/>
    <w:rsid w:val="1BB76AC9"/>
    <w:rsid w:val="1BC34D8C"/>
    <w:rsid w:val="1BF946E9"/>
    <w:rsid w:val="1C1442B7"/>
    <w:rsid w:val="1CFB2573"/>
    <w:rsid w:val="1DC8593B"/>
    <w:rsid w:val="1F221187"/>
    <w:rsid w:val="1F303B22"/>
    <w:rsid w:val="21566699"/>
    <w:rsid w:val="215C0A7C"/>
    <w:rsid w:val="22636EE2"/>
    <w:rsid w:val="22981942"/>
    <w:rsid w:val="22FC1980"/>
    <w:rsid w:val="23780CBF"/>
    <w:rsid w:val="23A26978"/>
    <w:rsid w:val="24C4749D"/>
    <w:rsid w:val="24DA152F"/>
    <w:rsid w:val="25384AFE"/>
    <w:rsid w:val="25AE20BB"/>
    <w:rsid w:val="2603796E"/>
    <w:rsid w:val="26093577"/>
    <w:rsid w:val="283E1483"/>
    <w:rsid w:val="29284B1D"/>
    <w:rsid w:val="294C5571"/>
    <w:rsid w:val="2AB20E6B"/>
    <w:rsid w:val="2AC07659"/>
    <w:rsid w:val="2B0471A2"/>
    <w:rsid w:val="2C0E7C49"/>
    <w:rsid w:val="2C1005F7"/>
    <w:rsid w:val="2C6A60E7"/>
    <w:rsid w:val="2CD57A42"/>
    <w:rsid w:val="2CE35D0C"/>
    <w:rsid w:val="2D870D8D"/>
    <w:rsid w:val="2DB63777"/>
    <w:rsid w:val="2DDD0FD4"/>
    <w:rsid w:val="2E03208E"/>
    <w:rsid w:val="2EE04EF4"/>
    <w:rsid w:val="2F436036"/>
    <w:rsid w:val="303C2C58"/>
    <w:rsid w:val="309A4933"/>
    <w:rsid w:val="31455811"/>
    <w:rsid w:val="32480586"/>
    <w:rsid w:val="32FA33E2"/>
    <w:rsid w:val="3381154C"/>
    <w:rsid w:val="33D71052"/>
    <w:rsid w:val="34823E17"/>
    <w:rsid w:val="36B70340"/>
    <w:rsid w:val="37160E84"/>
    <w:rsid w:val="375159C4"/>
    <w:rsid w:val="376C500E"/>
    <w:rsid w:val="381852E7"/>
    <w:rsid w:val="397C1C5A"/>
    <w:rsid w:val="398375FF"/>
    <w:rsid w:val="399552B8"/>
    <w:rsid w:val="399F50E1"/>
    <w:rsid w:val="3A094EC7"/>
    <w:rsid w:val="3A5F5F6F"/>
    <w:rsid w:val="3B3059DF"/>
    <w:rsid w:val="3BB34390"/>
    <w:rsid w:val="3BD83E3D"/>
    <w:rsid w:val="3BE948B2"/>
    <w:rsid w:val="3CED1E58"/>
    <w:rsid w:val="3DB01C3A"/>
    <w:rsid w:val="3EAD09F5"/>
    <w:rsid w:val="3FCE5FBC"/>
    <w:rsid w:val="3FE91D08"/>
    <w:rsid w:val="40051BF8"/>
    <w:rsid w:val="400D10B2"/>
    <w:rsid w:val="407055D6"/>
    <w:rsid w:val="413A3C0D"/>
    <w:rsid w:val="41D37AFA"/>
    <w:rsid w:val="42484966"/>
    <w:rsid w:val="42B519E9"/>
    <w:rsid w:val="42C6151D"/>
    <w:rsid w:val="43A442C6"/>
    <w:rsid w:val="43D91523"/>
    <w:rsid w:val="43F73885"/>
    <w:rsid w:val="45B94D73"/>
    <w:rsid w:val="45D15046"/>
    <w:rsid w:val="46BB7E19"/>
    <w:rsid w:val="46D0453B"/>
    <w:rsid w:val="48710218"/>
    <w:rsid w:val="48E13021"/>
    <w:rsid w:val="49917942"/>
    <w:rsid w:val="49EB6F4A"/>
    <w:rsid w:val="4B091138"/>
    <w:rsid w:val="4B1D0463"/>
    <w:rsid w:val="4B6B3D7C"/>
    <w:rsid w:val="4B6C26CB"/>
    <w:rsid w:val="4C6D0D60"/>
    <w:rsid w:val="4CA470B6"/>
    <w:rsid w:val="4CCE2312"/>
    <w:rsid w:val="4CEF2724"/>
    <w:rsid w:val="4D8B1D7C"/>
    <w:rsid w:val="4DA77104"/>
    <w:rsid w:val="4F09428B"/>
    <w:rsid w:val="4FDD0E7B"/>
    <w:rsid w:val="509318E3"/>
    <w:rsid w:val="50BB187B"/>
    <w:rsid w:val="50E25DFE"/>
    <w:rsid w:val="51E011C4"/>
    <w:rsid w:val="530E3B10"/>
    <w:rsid w:val="537D1635"/>
    <w:rsid w:val="53BB0720"/>
    <w:rsid w:val="54D779D8"/>
    <w:rsid w:val="559700CD"/>
    <w:rsid w:val="55B20DA6"/>
    <w:rsid w:val="55D83684"/>
    <w:rsid w:val="578A0EF5"/>
    <w:rsid w:val="58E53F82"/>
    <w:rsid w:val="5AEA4594"/>
    <w:rsid w:val="5B0E5D3C"/>
    <w:rsid w:val="5CB305FC"/>
    <w:rsid w:val="5E585F2B"/>
    <w:rsid w:val="5E983F45"/>
    <w:rsid w:val="5EA13181"/>
    <w:rsid w:val="5ED27B19"/>
    <w:rsid w:val="614B4DF2"/>
    <w:rsid w:val="61543544"/>
    <w:rsid w:val="61903065"/>
    <w:rsid w:val="624B638D"/>
    <w:rsid w:val="626A3C89"/>
    <w:rsid w:val="62A9228E"/>
    <w:rsid w:val="632C4DC5"/>
    <w:rsid w:val="63463307"/>
    <w:rsid w:val="63A12BF9"/>
    <w:rsid w:val="64574D7B"/>
    <w:rsid w:val="64D12312"/>
    <w:rsid w:val="669E0C34"/>
    <w:rsid w:val="66C52E88"/>
    <w:rsid w:val="66D76745"/>
    <w:rsid w:val="66E30DC8"/>
    <w:rsid w:val="66E72CA9"/>
    <w:rsid w:val="66F565A4"/>
    <w:rsid w:val="67180C32"/>
    <w:rsid w:val="68246BFD"/>
    <w:rsid w:val="68602AED"/>
    <w:rsid w:val="6A0D758C"/>
    <w:rsid w:val="6A5A065B"/>
    <w:rsid w:val="6A655A1D"/>
    <w:rsid w:val="6AC95EDC"/>
    <w:rsid w:val="6BA918F3"/>
    <w:rsid w:val="6C156E9B"/>
    <w:rsid w:val="6D09406B"/>
    <w:rsid w:val="6E526003"/>
    <w:rsid w:val="6E942999"/>
    <w:rsid w:val="6F4230D3"/>
    <w:rsid w:val="705B5C66"/>
    <w:rsid w:val="714034CD"/>
    <w:rsid w:val="71B115E4"/>
    <w:rsid w:val="724A0B58"/>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A23801"/>
    <w:rsid w:val="7C4902F7"/>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9"/>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6"/>
    <w:qFormat/>
    <w:uiPriority w:val="0"/>
    <w:pPr>
      <w:tabs>
        <w:tab w:val="center" w:pos="4153"/>
        <w:tab w:val="right" w:pos="8306"/>
      </w:tabs>
      <w:snapToGrid w:val="0"/>
      <w:jc w:val="left"/>
    </w:pPr>
    <w:rPr>
      <w:sz w:val="18"/>
      <w:szCs w:val="18"/>
    </w:rPr>
  </w:style>
  <w:style w:type="paragraph" w:styleId="9">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5">
    <w:name w:val="FollowedHyperlink"/>
    <w:basedOn w:val="14"/>
    <w:qFormat/>
    <w:uiPriority w:val="0"/>
    <w:rPr>
      <w:color w:val="000000"/>
      <w:u w:val="none"/>
    </w:rPr>
  </w:style>
  <w:style w:type="character" w:styleId="16">
    <w:name w:val="Emphasis"/>
    <w:basedOn w:val="14"/>
    <w:qFormat/>
    <w:uiPriority w:val="0"/>
  </w:style>
  <w:style w:type="character" w:styleId="17">
    <w:name w:val="Hyperlink"/>
    <w:basedOn w:val="14"/>
    <w:qFormat/>
    <w:uiPriority w:val="0"/>
    <w:rPr>
      <w:color w:val="000000"/>
      <w:u w:val="none"/>
    </w:rPr>
  </w:style>
  <w:style w:type="character" w:customStyle="1" w:styleId="18">
    <w:name w:val="hover25"/>
    <w:basedOn w:val="14"/>
    <w:qFormat/>
    <w:uiPriority w:val="0"/>
  </w:style>
  <w:style w:type="character" w:customStyle="1" w:styleId="19">
    <w:name w:val="red"/>
    <w:basedOn w:val="14"/>
    <w:qFormat/>
    <w:uiPriority w:val="0"/>
    <w:rPr>
      <w:color w:val="FF0000"/>
      <w:sz w:val="18"/>
      <w:szCs w:val="18"/>
    </w:rPr>
  </w:style>
  <w:style w:type="character" w:customStyle="1" w:styleId="20">
    <w:name w:val="red1"/>
    <w:basedOn w:val="14"/>
    <w:qFormat/>
    <w:uiPriority w:val="0"/>
    <w:rPr>
      <w:color w:val="FF0000"/>
      <w:sz w:val="18"/>
      <w:szCs w:val="18"/>
    </w:rPr>
  </w:style>
  <w:style w:type="character" w:customStyle="1" w:styleId="21">
    <w:name w:val="red2"/>
    <w:basedOn w:val="14"/>
    <w:qFormat/>
    <w:uiPriority w:val="0"/>
    <w:rPr>
      <w:color w:val="CC0000"/>
    </w:rPr>
  </w:style>
  <w:style w:type="character" w:customStyle="1" w:styleId="22">
    <w:name w:val="red3"/>
    <w:basedOn w:val="14"/>
    <w:qFormat/>
    <w:uiPriority w:val="0"/>
    <w:rPr>
      <w:color w:val="FF0000"/>
    </w:rPr>
  </w:style>
  <w:style w:type="character" w:customStyle="1" w:styleId="23">
    <w:name w:val="green"/>
    <w:basedOn w:val="14"/>
    <w:qFormat/>
    <w:uiPriority w:val="0"/>
    <w:rPr>
      <w:color w:val="66AE00"/>
      <w:sz w:val="18"/>
      <w:szCs w:val="18"/>
    </w:rPr>
  </w:style>
  <w:style w:type="character" w:customStyle="1" w:styleId="24">
    <w:name w:val="green1"/>
    <w:basedOn w:val="14"/>
    <w:qFormat/>
    <w:uiPriority w:val="0"/>
    <w:rPr>
      <w:color w:val="66AE00"/>
      <w:sz w:val="18"/>
      <w:szCs w:val="18"/>
    </w:rPr>
  </w:style>
  <w:style w:type="character" w:customStyle="1" w:styleId="25">
    <w:name w:val="blue"/>
    <w:basedOn w:val="14"/>
    <w:qFormat/>
    <w:uiPriority w:val="0"/>
    <w:rPr>
      <w:color w:val="0371C6"/>
      <w:sz w:val="21"/>
      <w:szCs w:val="21"/>
    </w:rPr>
  </w:style>
  <w:style w:type="character" w:customStyle="1" w:styleId="26">
    <w:name w:val="right"/>
    <w:basedOn w:val="14"/>
    <w:qFormat/>
    <w:uiPriority w:val="0"/>
    <w:rPr>
      <w:color w:val="999999"/>
      <w:sz w:val="18"/>
      <w:szCs w:val="18"/>
    </w:rPr>
  </w:style>
  <w:style w:type="character" w:customStyle="1" w:styleId="27">
    <w:name w:val="gb-jt"/>
    <w:basedOn w:val="14"/>
    <w:qFormat/>
    <w:uiPriority w:val="0"/>
  </w:style>
  <w:style w:type="paragraph" w:customStyle="1" w:styleId="28">
    <w:name w:val="列出段落1"/>
    <w:basedOn w:val="1"/>
    <w:qFormat/>
    <w:uiPriority w:val="34"/>
    <w:pPr>
      <w:ind w:firstLine="420" w:firstLineChars="200"/>
    </w:pPr>
  </w:style>
  <w:style w:type="character" w:customStyle="1" w:styleId="29">
    <w:name w:val="标题 2 Char"/>
    <w:basedOn w:val="14"/>
    <w:link w:val="2"/>
    <w:qFormat/>
    <w:uiPriority w:val="0"/>
    <w:rPr>
      <w:rFonts w:ascii="Arial" w:hAnsi="Arial" w:eastAsia="黑体" w:cs="Times New Roman"/>
      <w:b/>
      <w:bCs/>
      <w:kern w:val="0"/>
      <w:sz w:val="32"/>
      <w:szCs w:val="32"/>
    </w:rPr>
  </w:style>
  <w:style w:type="paragraph" w:customStyle="1" w:styleId="30">
    <w:name w:val="正文文本缩进1"/>
    <w:basedOn w:val="1"/>
    <w:qFormat/>
    <w:uiPriority w:val="0"/>
    <w:pPr>
      <w:spacing w:line="360" w:lineRule="auto"/>
      <w:ind w:firstLine="480" w:firstLineChars="200"/>
    </w:pPr>
    <w:rPr>
      <w:rFonts w:ascii="宋体"/>
      <w:sz w:val="24"/>
    </w:rPr>
  </w:style>
  <w:style w:type="paragraph" w:customStyle="1" w:styleId="31">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2">
    <w:name w:val="日期1"/>
    <w:basedOn w:val="1"/>
    <w:next w:val="1"/>
    <w:qFormat/>
    <w:uiPriority w:val="0"/>
    <w:rPr>
      <w:sz w:val="24"/>
    </w:rPr>
  </w:style>
  <w:style w:type="paragraph" w:customStyle="1" w:styleId="3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页眉 Char"/>
    <w:basedOn w:val="14"/>
    <w:link w:val="9"/>
    <w:qFormat/>
    <w:uiPriority w:val="0"/>
    <w:rPr>
      <w:rFonts w:ascii="Calibri" w:hAnsi="Calibri"/>
      <w:kern w:val="2"/>
      <w:sz w:val="18"/>
      <w:szCs w:val="18"/>
    </w:rPr>
  </w:style>
  <w:style w:type="character" w:customStyle="1" w:styleId="36">
    <w:name w:val="页脚 Char"/>
    <w:basedOn w:val="14"/>
    <w:link w:val="8"/>
    <w:qFormat/>
    <w:uiPriority w:val="0"/>
    <w:rPr>
      <w:rFonts w:ascii="Calibri" w:hAnsi="Calibri"/>
      <w:kern w:val="2"/>
      <w:sz w:val="18"/>
      <w:szCs w:val="18"/>
    </w:rPr>
  </w:style>
  <w:style w:type="character" w:customStyle="1" w:styleId="37">
    <w:name w:val="hover"/>
    <w:basedOn w:val="14"/>
    <w:qFormat/>
    <w:uiPriority w:val="0"/>
    <w:rPr>
      <w:shd w:val="clear" w:fill="DE3232"/>
    </w:rPr>
  </w:style>
  <w:style w:type="character" w:customStyle="1" w:styleId="38">
    <w:name w:val="hover1"/>
    <w:basedOn w:val="14"/>
    <w:qFormat/>
    <w:uiPriority w:val="0"/>
  </w:style>
  <w:style w:type="character" w:customStyle="1" w:styleId="39">
    <w:name w:val="hover2"/>
    <w:basedOn w:val="14"/>
    <w:qFormat/>
    <w:uiPriority w:val="0"/>
    <w:rPr>
      <w:color w:val="C30000"/>
      <w:u w:val="none"/>
    </w:rPr>
  </w:style>
  <w:style w:type="character" w:customStyle="1" w:styleId="40">
    <w:name w:val="hover3"/>
    <w:basedOn w:val="14"/>
    <w:qFormat/>
    <w:uiPriority w:val="0"/>
    <w:rPr>
      <w:color w:val="1A85D7"/>
    </w:rPr>
  </w:style>
  <w:style w:type="character" w:customStyle="1" w:styleId="41">
    <w:name w:val="hover4"/>
    <w:basedOn w:val="14"/>
    <w:qFormat/>
    <w:uiPriority w:val="0"/>
    <w:rPr>
      <w:color w:val="C30000"/>
    </w:rPr>
  </w:style>
  <w:style w:type="character" w:customStyle="1" w:styleId="42">
    <w:name w:val="hover5"/>
    <w:basedOn w:val="14"/>
    <w:qFormat/>
    <w:uiPriority w:val="0"/>
    <w:rPr>
      <w:color w:val="C30000"/>
    </w:rPr>
  </w:style>
  <w:style w:type="character" w:customStyle="1" w:styleId="43">
    <w:name w:val="credit"/>
    <w:basedOn w:val="14"/>
    <w:qFormat/>
    <w:uiPriority w:val="0"/>
    <w:rPr>
      <w:sz w:val="18"/>
      <w:szCs w:val="18"/>
    </w:rPr>
  </w:style>
  <w:style w:type="character" w:customStyle="1" w:styleId="44">
    <w:name w:val="after"/>
    <w:basedOn w:val="14"/>
    <w:qFormat/>
    <w:uiPriority w:val="0"/>
    <w:rPr>
      <w:bdr w:val="dashed" w:color="auto" w:sz="48" w:space="0"/>
    </w:rPr>
  </w:style>
  <w:style w:type="character" w:customStyle="1" w:styleId="45">
    <w:name w:val="after1"/>
    <w:basedOn w:val="14"/>
    <w:qFormat/>
    <w:uiPriority w:val="0"/>
  </w:style>
  <w:style w:type="character" w:customStyle="1" w:styleId="46">
    <w:name w:val="after2"/>
    <w:basedOn w:val="14"/>
    <w:qFormat/>
    <w:uiPriority w:val="0"/>
  </w:style>
  <w:style w:type="character" w:customStyle="1" w:styleId="47">
    <w:name w:val="before1"/>
    <w:basedOn w:val="14"/>
    <w:qFormat/>
    <w:uiPriority w:val="0"/>
    <w:rPr>
      <w:bdr w:val="single" w:color="auto" w:sz="48" w:space="0"/>
    </w:rPr>
  </w:style>
  <w:style w:type="character" w:customStyle="1" w:styleId="48">
    <w:name w:val="before2"/>
    <w:basedOn w:val="14"/>
    <w:qFormat/>
    <w:uiPriority w:val="0"/>
    <w:rPr>
      <w:shd w:val="clear" w:fill="C30000"/>
    </w:rPr>
  </w:style>
  <w:style w:type="character" w:customStyle="1" w:styleId="49">
    <w:name w:val="before3"/>
    <w:basedOn w:val="14"/>
    <w:qFormat/>
    <w:uiPriority w:val="0"/>
  </w:style>
  <w:style w:type="character" w:customStyle="1" w:styleId="50">
    <w:name w:val="before4"/>
    <w:basedOn w:val="14"/>
    <w:qFormat/>
    <w:uiPriority w:val="0"/>
    <w:rPr>
      <w:rFonts w:hint="default" w:ascii="iconfontstat_1" w:hAnsi="iconfontstat_1" w:eastAsia="iconfontstat_1" w:cs="iconfontstat_1"/>
    </w:rPr>
  </w:style>
  <w:style w:type="character" w:customStyle="1" w:styleId="51">
    <w:name w:val="before5"/>
    <w:basedOn w:val="14"/>
    <w:qFormat/>
    <w:uiPriority w:val="0"/>
  </w:style>
  <w:style w:type="character" w:customStyle="1" w:styleId="52">
    <w:name w:val="before6"/>
    <w:basedOn w:val="14"/>
    <w:qFormat/>
    <w:uiPriority w:val="0"/>
  </w:style>
  <w:style w:type="character" w:customStyle="1" w:styleId="53">
    <w:name w:val="before7"/>
    <w:basedOn w:val="14"/>
    <w:qFormat/>
    <w:uiPriority w:val="0"/>
  </w:style>
  <w:style w:type="character" w:customStyle="1" w:styleId="54">
    <w:name w:val="before8"/>
    <w:basedOn w:val="14"/>
    <w:qFormat/>
    <w:uiPriority w:val="0"/>
  </w:style>
  <w:style w:type="character" w:customStyle="1" w:styleId="55">
    <w:name w:val="before9"/>
    <w:basedOn w:val="14"/>
    <w:qFormat/>
    <w:uiPriority w:val="0"/>
  </w:style>
  <w:style w:type="character" w:customStyle="1" w:styleId="56">
    <w:name w:val="before10"/>
    <w:basedOn w:val="14"/>
    <w:qFormat/>
    <w:uiPriority w:val="0"/>
  </w:style>
  <w:style w:type="character" w:customStyle="1" w:styleId="57">
    <w:name w:val="before11"/>
    <w:basedOn w:val="14"/>
    <w:qFormat/>
    <w:uiPriority w:val="0"/>
  </w:style>
  <w:style w:type="character" w:customStyle="1" w:styleId="58">
    <w:name w:val="before12"/>
    <w:basedOn w:val="14"/>
    <w:qFormat/>
    <w:uiPriority w:val="0"/>
  </w:style>
  <w:style w:type="character" w:customStyle="1" w:styleId="59">
    <w:name w:val="first-child"/>
    <w:basedOn w:val="14"/>
    <w:qFormat/>
    <w:uiPriority w:val="0"/>
    <w:rPr>
      <w:shd w:val="clear" w:fill="C30000"/>
    </w:rPr>
  </w:style>
  <w:style w:type="character" w:customStyle="1" w:styleId="60">
    <w:name w:val="first-child1"/>
    <w:basedOn w:val="14"/>
    <w:qFormat/>
    <w:uiPriority w:val="0"/>
  </w:style>
  <w:style w:type="character" w:customStyle="1" w:styleId="61">
    <w:name w:val="last-child"/>
    <w:basedOn w:val="14"/>
    <w:qFormat/>
    <w:uiPriority w:val="0"/>
  </w:style>
  <w:style w:type="character" w:customStyle="1" w:styleId="62">
    <w:name w:val="active2"/>
    <w:basedOn w:val="14"/>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1477</Words>
  <Characters>1532</Characters>
  <Lines>25</Lines>
  <Paragraphs>7</Paragraphs>
  <TotalTime>7</TotalTime>
  <ScaleCrop>false</ScaleCrop>
  <LinksUpToDate>false</LinksUpToDate>
  <CharactersWithSpaces>1765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qianyw</cp:lastModifiedBy>
  <cp:lastPrinted>2024-08-02T08:11:00Z</cp:lastPrinted>
  <dcterms:modified xsi:type="dcterms:W3CDTF">2024-08-05T03:24:56Z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191A3D4B345C463898599388CCF1C0F4_13</vt:lpwstr>
  </property>
</Properties>
</file>